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BF5C7" w14:textId="77777777" w:rsidR="003C7FAD" w:rsidRPr="001D339C" w:rsidRDefault="003C7FAD" w:rsidP="003C7FAD">
      <w:pPr>
        <w:ind w:left="0" w:firstLine="0"/>
        <w:rPr>
          <w:sz w:val="28"/>
          <w:szCs w:val="28"/>
        </w:rPr>
      </w:pPr>
      <w:r w:rsidRPr="001D339C">
        <w:rPr>
          <w:rFonts w:ascii="Gill Sans MT" w:hAnsi="Gill Sans MT"/>
          <w:b/>
          <w:sz w:val="28"/>
          <w:szCs w:val="28"/>
        </w:rPr>
        <w:t>Part 1</w:t>
      </w:r>
      <w:r w:rsidRPr="001D339C">
        <w:rPr>
          <w:rFonts w:ascii="Gill Sans MT" w:hAnsi="Gill Sans MT"/>
          <w:b/>
          <w:sz w:val="28"/>
          <w:szCs w:val="28"/>
        </w:rPr>
        <w:tab/>
        <w:t>General</w:t>
      </w:r>
    </w:p>
    <w:p w14:paraId="2980AEDB" w14:textId="77777777" w:rsidR="003C7FAD" w:rsidRPr="00150162" w:rsidRDefault="003C7FAD" w:rsidP="003C7FAD">
      <w:pPr>
        <w:ind w:left="0" w:firstLine="0"/>
      </w:pPr>
      <w:r>
        <w:t>1.01</w:t>
      </w:r>
      <w:r>
        <w:tab/>
      </w:r>
      <w:r w:rsidRPr="00150162">
        <w:t>SUMMARY</w:t>
      </w:r>
    </w:p>
    <w:p w14:paraId="48C0E00C" w14:textId="77777777" w:rsidR="003C7FAD" w:rsidRPr="00150162" w:rsidRDefault="003C7FAD" w:rsidP="003C7FAD">
      <w:pPr>
        <w:numPr>
          <w:ilvl w:val="0"/>
          <w:numId w:val="1"/>
        </w:numPr>
      </w:pPr>
      <w:r w:rsidRPr="00150162">
        <w:t>Provide all labor, material, and equipment necessary to furnish and install aluminum windows as shown on drawings and specifications herein.  Window shapes and accessories as specified and detailed shall establish the type of units and materials to be used to provide the functional performance and aesthetic requirements desired.  Details indicate the required depth and profile.</w:t>
      </w:r>
    </w:p>
    <w:p w14:paraId="2A601A0E" w14:textId="77777777" w:rsidR="003C7FAD" w:rsidRPr="00150162" w:rsidRDefault="003C7FAD" w:rsidP="003C7FAD">
      <w:pPr>
        <w:ind w:left="0" w:firstLine="0"/>
      </w:pPr>
      <w:r>
        <w:t>1.02</w:t>
      </w:r>
      <w:r>
        <w:tab/>
      </w:r>
      <w:r w:rsidRPr="00150162">
        <w:t>RELATED REQUIREMENTS</w:t>
      </w:r>
    </w:p>
    <w:p w14:paraId="43D461EE" w14:textId="77777777" w:rsidR="003C7FAD" w:rsidRPr="00150162" w:rsidRDefault="003C7FAD" w:rsidP="003C7FAD">
      <w:pPr>
        <w:numPr>
          <w:ilvl w:val="0"/>
          <w:numId w:val="2"/>
        </w:numPr>
      </w:pPr>
      <w:r w:rsidRPr="00150162">
        <w:t>Section 01600 – Product Requirements</w:t>
      </w:r>
    </w:p>
    <w:p w14:paraId="45BDAEF1" w14:textId="77777777" w:rsidR="003C7FAD" w:rsidRPr="00150162" w:rsidRDefault="003C7FAD" w:rsidP="003C7FAD">
      <w:pPr>
        <w:numPr>
          <w:ilvl w:val="0"/>
          <w:numId w:val="2"/>
        </w:numPr>
      </w:pPr>
      <w:r w:rsidRPr="00150162">
        <w:t>Section 07900 – Joint Sealers</w:t>
      </w:r>
    </w:p>
    <w:p w14:paraId="18ED3855" w14:textId="77777777" w:rsidR="003C7FAD" w:rsidRPr="00150162" w:rsidRDefault="003C7FAD" w:rsidP="003C7FAD">
      <w:pPr>
        <w:numPr>
          <w:ilvl w:val="0"/>
          <w:numId w:val="2"/>
        </w:numPr>
      </w:pPr>
      <w:r w:rsidRPr="00150162">
        <w:t>Section 08800 – Glass and Glazing</w:t>
      </w:r>
    </w:p>
    <w:p w14:paraId="5F96D41E" w14:textId="77777777" w:rsidR="003C7FAD" w:rsidRPr="00150162" w:rsidRDefault="003C7FAD" w:rsidP="003C7FAD">
      <w:pPr>
        <w:ind w:left="0" w:firstLine="0"/>
      </w:pPr>
      <w:r>
        <w:t>1.03</w:t>
      </w:r>
      <w:r>
        <w:tab/>
      </w:r>
      <w:r w:rsidRPr="00150162">
        <w:t>REFERENCE STANDARDS</w:t>
      </w:r>
    </w:p>
    <w:p w14:paraId="3854686D" w14:textId="77777777" w:rsidR="003C7FAD" w:rsidRPr="00150162" w:rsidRDefault="003C7FAD" w:rsidP="003C7FAD">
      <w:pPr>
        <w:numPr>
          <w:ilvl w:val="0"/>
          <w:numId w:val="3"/>
        </w:numPr>
      </w:pPr>
      <w:r w:rsidRPr="00150162">
        <w:t>AAMA/WDMA/CSA 101/I.S.2/A440-17 “Standard/Specification for Windows, Doors, and Unit Skylights”</w:t>
      </w:r>
    </w:p>
    <w:p w14:paraId="1936FC29" w14:textId="77777777" w:rsidR="003C7FAD" w:rsidRPr="00150162" w:rsidRDefault="003C7FAD" w:rsidP="003C7FAD">
      <w:pPr>
        <w:numPr>
          <w:ilvl w:val="0"/>
          <w:numId w:val="3"/>
        </w:numPr>
      </w:pPr>
      <w:r w:rsidRPr="00150162">
        <w:t>AAMA 502 "Voluntary Specification for Field Testing of Newly Installed Fenestration Products"</w:t>
      </w:r>
    </w:p>
    <w:p w14:paraId="6D746D36" w14:textId="77777777" w:rsidR="003C7FAD" w:rsidRPr="00150162" w:rsidRDefault="003C7FAD" w:rsidP="003C7FAD">
      <w:pPr>
        <w:numPr>
          <w:ilvl w:val="0"/>
          <w:numId w:val="3"/>
        </w:numPr>
      </w:pPr>
      <w:r w:rsidRPr="00150162">
        <w:t xml:space="preserve">AAMA 611 "Voluntary Specification for Anodized Architectural Aluminum" </w:t>
      </w:r>
    </w:p>
    <w:p w14:paraId="268E92ED" w14:textId="77777777" w:rsidR="003C7FAD" w:rsidRPr="00150162" w:rsidRDefault="003C7FAD" w:rsidP="003C7FAD">
      <w:pPr>
        <w:numPr>
          <w:ilvl w:val="0"/>
          <w:numId w:val="3"/>
        </w:numPr>
      </w:pPr>
      <w:r w:rsidRPr="00150162">
        <w:t xml:space="preserve">AAMA 701/702 "Voluntary Specification for Pile Weatherstripping and Replaceable Fenestration </w:t>
      </w:r>
      <w:proofErr w:type="spellStart"/>
      <w:r w:rsidRPr="00150162">
        <w:t>Weatherseals</w:t>
      </w:r>
      <w:proofErr w:type="spellEnd"/>
      <w:r w:rsidRPr="00150162">
        <w:t xml:space="preserve">” </w:t>
      </w:r>
    </w:p>
    <w:p w14:paraId="46A74D90" w14:textId="77777777" w:rsidR="003C7FAD" w:rsidRPr="00150162" w:rsidRDefault="003C7FAD" w:rsidP="003C7FAD">
      <w:pPr>
        <w:numPr>
          <w:ilvl w:val="0"/>
          <w:numId w:val="3"/>
        </w:numPr>
      </w:pPr>
      <w:r w:rsidRPr="00150162">
        <w:t>AAMA 1503 “Voluntary Test Method for Thermal Transmittance and Condensation Resistance of Windows, Doors and Glazed Wall Sections”</w:t>
      </w:r>
    </w:p>
    <w:p w14:paraId="1B576162" w14:textId="77777777" w:rsidR="003C7FAD" w:rsidRPr="00150162" w:rsidRDefault="003C7FAD" w:rsidP="003C7FAD">
      <w:pPr>
        <w:numPr>
          <w:ilvl w:val="0"/>
          <w:numId w:val="3"/>
        </w:numPr>
      </w:pPr>
      <w:r w:rsidRPr="00150162">
        <w:t>AAMA 2603 “Voluntary Specification, Performance Requirements and Test Procedures for Pigmented Organic Coatings on Aluminum Extrusions and Panels”</w:t>
      </w:r>
    </w:p>
    <w:p w14:paraId="023FBECD" w14:textId="77777777" w:rsidR="003C7FAD" w:rsidRPr="00150162" w:rsidRDefault="003C7FAD" w:rsidP="003C7FAD">
      <w:pPr>
        <w:numPr>
          <w:ilvl w:val="0"/>
          <w:numId w:val="3"/>
        </w:numPr>
      </w:pPr>
      <w:r w:rsidRPr="00150162">
        <w:t>AAMA 2604 “Voluntary Specification, Performance Requirements and Test Procedures for High Performance Organic Coatings on Aluminum Extrusions and Panels”</w:t>
      </w:r>
    </w:p>
    <w:p w14:paraId="62877BE9" w14:textId="77777777" w:rsidR="003C7FAD" w:rsidRPr="00150162" w:rsidRDefault="003C7FAD" w:rsidP="003C7FAD">
      <w:pPr>
        <w:numPr>
          <w:ilvl w:val="0"/>
          <w:numId w:val="3"/>
        </w:numPr>
      </w:pPr>
      <w:r w:rsidRPr="00150162">
        <w:t xml:space="preserve">AAMA 2605 “Voluntary Specification, Performance Requirements and Test Procedures for Superior Performing Organic Coatings on Aluminum Extrusions and Panels” </w:t>
      </w:r>
    </w:p>
    <w:p w14:paraId="02A997C1" w14:textId="77777777" w:rsidR="003C7FAD" w:rsidRPr="00150162" w:rsidRDefault="003C7FAD" w:rsidP="003C7FAD">
      <w:pPr>
        <w:numPr>
          <w:ilvl w:val="0"/>
          <w:numId w:val="3"/>
        </w:numPr>
      </w:pPr>
      <w:r w:rsidRPr="00150162">
        <w:t>ASTM E 90 “Standard Test Method for Laboratory Measurement of Airborne Sound Transmission Loss of Building Partitions”</w:t>
      </w:r>
    </w:p>
    <w:p w14:paraId="3F2F8621" w14:textId="77777777" w:rsidR="003C7FAD" w:rsidRPr="00150162" w:rsidRDefault="003C7FAD" w:rsidP="003C7FAD">
      <w:pPr>
        <w:numPr>
          <w:ilvl w:val="0"/>
          <w:numId w:val="3"/>
        </w:numPr>
      </w:pPr>
      <w:smartTag w:uri="urn:schemas-microsoft-com:office:smarttags" w:element="stockticker">
        <w:r w:rsidRPr="00150162">
          <w:t>ASTM</w:t>
        </w:r>
      </w:smartTag>
      <w:r w:rsidRPr="00150162">
        <w:t xml:space="preserve"> E 283 "Standard Test Method for Determining Rate of Air Leakage Through Exterior Windows, Curtain Walls, and Doors Under Specified Pressure Differences Across the Specimen" </w:t>
      </w:r>
    </w:p>
    <w:p w14:paraId="1D39709E" w14:textId="77777777" w:rsidR="003C7FAD" w:rsidRPr="00150162" w:rsidRDefault="003C7FAD" w:rsidP="003C7FAD">
      <w:pPr>
        <w:numPr>
          <w:ilvl w:val="0"/>
          <w:numId w:val="3"/>
        </w:numPr>
      </w:pPr>
      <w:r w:rsidRPr="00150162">
        <w:t xml:space="preserve">ASTM E 330 "Standard Test Method for Structural Performance of Exterior Windows, Doors, Skylights, and Curtain Walls by Uniform Static Air Pressure Difference" </w:t>
      </w:r>
    </w:p>
    <w:p w14:paraId="3FA21299" w14:textId="77777777" w:rsidR="003C7FAD" w:rsidRPr="00150162" w:rsidRDefault="003C7FAD" w:rsidP="003C7FAD">
      <w:pPr>
        <w:numPr>
          <w:ilvl w:val="0"/>
          <w:numId w:val="3"/>
        </w:numPr>
      </w:pPr>
      <w:r w:rsidRPr="00150162">
        <w:t>ASTM E413 “Classification for Rating Sound Insulation”</w:t>
      </w:r>
    </w:p>
    <w:p w14:paraId="47B05012" w14:textId="77777777" w:rsidR="003C7FAD" w:rsidRPr="00150162" w:rsidRDefault="003C7FAD" w:rsidP="003C7FAD">
      <w:pPr>
        <w:numPr>
          <w:ilvl w:val="0"/>
          <w:numId w:val="3"/>
        </w:numPr>
      </w:pPr>
      <w:r w:rsidRPr="00150162">
        <w:t xml:space="preserve">ASTM E 547 "Standard Test Method for Water Penetration of Exterior Windows, Skylights, Doors, and Curtain Walls by Cyclic Static Air Pressure Differential" </w:t>
      </w:r>
    </w:p>
    <w:p w14:paraId="62599D4D" w14:textId="77777777" w:rsidR="003C7FAD" w:rsidRDefault="003C7FAD" w:rsidP="003C7FAD">
      <w:pPr>
        <w:ind w:left="720" w:firstLine="0"/>
      </w:pPr>
    </w:p>
    <w:p w14:paraId="51FCB03C" w14:textId="7B32AE67" w:rsidR="003C7FAD" w:rsidRPr="00150162" w:rsidRDefault="003C7FAD" w:rsidP="003C7FAD">
      <w:pPr>
        <w:numPr>
          <w:ilvl w:val="0"/>
          <w:numId w:val="3"/>
        </w:numPr>
      </w:pPr>
      <w:r w:rsidRPr="00150162">
        <w:t>ASTM E966 “Standard Guide for Field Measurements of Airborne Sound Insulation of Building Facades and Facade Elements”</w:t>
      </w:r>
    </w:p>
    <w:p w14:paraId="6601C4A3" w14:textId="77777777" w:rsidR="003C7FAD" w:rsidRPr="00150162" w:rsidRDefault="003C7FAD" w:rsidP="003C7FAD">
      <w:pPr>
        <w:numPr>
          <w:ilvl w:val="0"/>
          <w:numId w:val="3"/>
        </w:numPr>
      </w:pPr>
      <w:r w:rsidRPr="00150162">
        <w:t>ASTM E1332 “Standard Classification for Determination of Outdoor-Indoor Transmission Class”</w:t>
      </w:r>
    </w:p>
    <w:p w14:paraId="6CE18F0F" w14:textId="77777777" w:rsidR="003C7FAD" w:rsidRPr="00150162" w:rsidRDefault="003C7FAD" w:rsidP="003C7FAD">
      <w:pPr>
        <w:numPr>
          <w:ilvl w:val="0"/>
          <w:numId w:val="3"/>
        </w:numPr>
      </w:pPr>
      <w:r w:rsidRPr="00150162">
        <w:t>ASTM E1425 “Standard Practice for Determining the Acoustical Performance of Windows, Doors, Skylight, and Glazed Wall Systems”</w:t>
      </w:r>
    </w:p>
    <w:p w14:paraId="243A173B" w14:textId="77777777" w:rsidR="003C7FAD" w:rsidRPr="00150162" w:rsidRDefault="003C7FAD" w:rsidP="003C7FAD">
      <w:pPr>
        <w:numPr>
          <w:ilvl w:val="0"/>
          <w:numId w:val="3"/>
        </w:numPr>
      </w:pPr>
      <w:r w:rsidRPr="00150162">
        <w:t>ASTM E 2190 "Standard Specification for Insulating Glass Unit Performance and Evaluation"</w:t>
      </w:r>
    </w:p>
    <w:p w14:paraId="6399F1BF" w14:textId="77777777" w:rsidR="003C7FAD" w:rsidRPr="00150162" w:rsidRDefault="003C7FAD" w:rsidP="003C7FAD">
      <w:pPr>
        <w:numPr>
          <w:ilvl w:val="0"/>
          <w:numId w:val="3"/>
        </w:numPr>
      </w:pPr>
      <w:r w:rsidRPr="00150162">
        <w:t xml:space="preserve">NFRC 100 “Procedure for Determining Fenestration Product U-Factors” </w:t>
      </w:r>
    </w:p>
    <w:p w14:paraId="23DC18E3" w14:textId="77777777" w:rsidR="003C7FAD" w:rsidRPr="00150162" w:rsidRDefault="003C7FAD" w:rsidP="003C7FAD">
      <w:pPr>
        <w:numPr>
          <w:ilvl w:val="0"/>
          <w:numId w:val="3"/>
        </w:numPr>
      </w:pPr>
      <w:r w:rsidRPr="00150162">
        <w:t>NFRC 200 “Procedure for Determining Fenestration Product Solar Heat Gain Coefficient and Visible Transmittance at Normal Incidence”</w:t>
      </w:r>
    </w:p>
    <w:p w14:paraId="4DB3708A" w14:textId="77777777" w:rsidR="003C7FAD" w:rsidRPr="00150162" w:rsidRDefault="003C7FAD" w:rsidP="003C7FAD">
      <w:pPr>
        <w:numPr>
          <w:ilvl w:val="0"/>
          <w:numId w:val="3"/>
        </w:numPr>
      </w:pPr>
      <w:r w:rsidRPr="00150162">
        <w:t>NFRC 500 “Procedure for Determining Fenestration Product Condensation Resistance Values”</w:t>
      </w:r>
    </w:p>
    <w:p w14:paraId="77F1412F" w14:textId="77777777" w:rsidR="003C7FAD" w:rsidRPr="00150162" w:rsidRDefault="003C7FAD" w:rsidP="003C7FAD">
      <w:pPr>
        <w:ind w:left="0" w:firstLine="0"/>
      </w:pPr>
      <w:r>
        <w:t>1.04</w:t>
      </w:r>
      <w:r>
        <w:tab/>
      </w:r>
      <w:r w:rsidRPr="00150162">
        <w:t>PERFORMANCE REQUIREMENTS</w:t>
      </w:r>
    </w:p>
    <w:p w14:paraId="7D5EAD38" w14:textId="46955F08" w:rsidR="003C7FAD" w:rsidRPr="00150162" w:rsidRDefault="003C7FAD" w:rsidP="003C7FAD">
      <w:pPr>
        <w:numPr>
          <w:ilvl w:val="0"/>
          <w:numId w:val="4"/>
        </w:numPr>
      </w:pPr>
      <w:r w:rsidRPr="00150162">
        <w:t xml:space="preserve">Performance Requirements:  </w:t>
      </w:r>
      <w:r>
        <w:t>FW AW PG100</w:t>
      </w:r>
      <w:r w:rsidRPr="00150162">
        <w:t xml:space="preserve"> </w:t>
      </w:r>
    </w:p>
    <w:p w14:paraId="34283501" w14:textId="77777777" w:rsidR="003C7FAD" w:rsidRPr="00150162" w:rsidRDefault="003C7FAD" w:rsidP="003C7FAD">
      <w:pPr>
        <w:numPr>
          <w:ilvl w:val="0"/>
          <w:numId w:val="4"/>
        </w:numPr>
      </w:pPr>
      <w:r w:rsidRPr="00150162">
        <w:t>Uniform Load Structural Test</w:t>
      </w:r>
    </w:p>
    <w:p w14:paraId="0586445A" w14:textId="15FB1538" w:rsidR="003C7FAD" w:rsidRPr="00150162" w:rsidRDefault="003C7FAD" w:rsidP="003C7FAD">
      <w:pPr>
        <w:numPr>
          <w:ilvl w:val="0"/>
          <w:numId w:val="5"/>
        </w:numPr>
        <w:ind w:left="1080"/>
      </w:pPr>
      <w:r w:rsidRPr="00150162">
        <w:t xml:space="preserve">With door in closed position window shall be tested in accordance with ASTM-E-330. At a static air pressure difference of </w:t>
      </w:r>
      <w:r>
        <w:t>100</w:t>
      </w:r>
      <w:r w:rsidRPr="00150162">
        <w:t xml:space="preserve"> (</w:t>
      </w:r>
      <w:r>
        <w:t>150</w:t>
      </w:r>
      <w:r w:rsidRPr="00150162">
        <w:t>) pounds per square foot with pressure applied both positively and negatively.</w:t>
      </w:r>
    </w:p>
    <w:p w14:paraId="0AF8F422" w14:textId="77777777" w:rsidR="003C7FAD" w:rsidRPr="00150162" w:rsidRDefault="003C7FAD" w:rsidP="003C7FAD">
      <w:pPr>
        <w:numPr>
          <w:ilvl w:val="0"/>
          <w:numId w:val="5"/>
        </w:numPr>
        <w:ind w:left="1080"/>
      </w:pPr>
      <w:r w:rsidRPr="00150162">
        <w:t>Static air pressure difference shall be 1.5 times the design pressure used in 1.03 A. (1.5 is the factor used to provide a margin of safety in aluminum windows and is the minimum recommended by AAMA</w:t>
      </w:r>
      <w:r>
        <w:t>/FGIA</w:t>
      </w:r>
      <w:r w:rsidRPr="00150162">
        <w:t>).</w:t>
      </w:r>
    </w:p>
    <w:p w14:paraId="0BBA821D" w14:textId="32D39779" w:rsidR="003C7FAD" w:rsidRPr="00150162" w:rsidRDefault="003C7FAD" w:rsidP="003C7FAD">
      <w:pPr>
        <w:numPr>
          <w:ilvl w:val="0"/>
          <w:numId w:val="5"/>
        </w:numPr>
        <w:ind w:left="1080"/>
      </w:pPr>
      <w:r w:rsidRPr="00150162">
        <w:t xml:space="preserve">At conclusion of test, there shall be no glass breakage, permanent damage to fasteners, hardware parts, </w:t>
      </w:r>
      <w:r>
        <w:t>other components,</w:t>
      </w:r>
      <w:r w:rsidRPr="00150162">
        <w:t xml:space="preserve"> </w:t>
      </w:r>
      <w:r>
        <w:t>n</w:t>
      </w:r>
      <w:r w:rsidRPr="00150162">
        <w:t xml:space="preserve">or any other damage which would cause the window to </w:t>
      </w:r>
      <w:r>
        <w:t>non-functional</w:t>
      </w:r>
      <w:r w:rsidRPr="00150162">
        <w:t>. Permanent deformation of any frame</w:t>
      </w:r>
      <w:r>
        <w:t xml:space="preserve"> </w:t>
      </w:r>
      <w:r w:rsidRPr="00150162">
        <w:t xml:space="preserve">or </w:t>
      </w:r>
      <w:r>
        <w:t>other</w:t>
      </w:r>
      <w:r w:rsidRPr="00150162">
        <w:t xml:space="preserve"> member shall not exceed 0.04% of its span.</w:t>
      </w:r>
    </w:p>
    <w:p w14:paraId="0D1E4A23" w14:textId="77777777" w:rsidR="003C7FAD" w:rsidRPr="00150162" w:rsidRDefault="003C7FAD" w:rsidP="003C7FAD">
      <w:pPr>
        <w:numPr>
          <w:ilvl w:val="0"/>
          <w:numId w:val="4"/>
        </w:numPr>
      </w:pPr>
      <w:r w:rsidRPr="00150162">
        <w:t>Air Infiltration</w:t>
      </w:r>
    </w:p>
    <w:p w14:paraId="5E0ECBA6" w14:textId="42CE46CD" w:rsidR="003C7FAD" w:rsidRPr="00150162" w:rsidRDefault="003C7FAD" w:rsidP="003C7FAD">
      <w:pPr>
        <w:numPr>
          <w:ilvl w:val="0"/>
          <w:numId w:val="6"/>
        </w:numPr>
        <w:ind w:left="1080"/>
      </w:pPr>
      <w:r>
        <w:t>Window</w:t>
      </w:r>
      <w:r w:rsidRPr="00150162">
        <w:t xml:space="preserve"> shall be tested in accordance with ASTM-E283 and shall meet the following performance requirements.</w:t>
      </w:r>
    </w:p>
    <w:p w14:paraId="78A77C36" w14:textId="07B40AB5" w:rsidR="003C7FAD" w:rsidRPr="00150162" w:rsidRDefault="003C7FAD" w:rsidP="003C7FAD">
      <w:pPr>
        <w:numPr>
          <w:ilvl w:val="0"/>
          <w:numId w:val="7"/>
        </w:numPr>
        <w:ind w:left="1440"/>
      </w:pPr>
      <w:r w:rsidRPr="00150162">
        <w:t xml:space="preserve">Air infiltration on </w:t>
      </w:r>
      <w:r w:rsidR="00BD078C">
        <w:t>window</w:t>
      </w:r>
      <w:r w:rsidRPr="00150162">
        <w:t xml:space="preserve">s with less than 18 feet of operable sash crack perimeter shall not exceed 2.8 cfm per square foot of window area when tested in a static pressure drop of 1.57 </w:t>
      </w:r>
      <w:proofErr w:type="spellStart"/>
      <w:r w:rsidRPr="00150162">
        <w:t>psf</w:t>
      </w:r>
      <w:proofErr w:type="spellEnd"/>
      <w:r w:rsidRPr="00150162">
        <w:t xml:space="preserve"> (equivalent to 25 mph wind velocity) or 6.3 cfm total when tested at 6.24 </w:t>
      </w:r>
      <w:proofErr w:type="spellStart"/>
      <w:r w:rsidRPr="00150162">
        <w:t>psf</w:t>
      </w:r>
      <w:proofErr w:type="spellEnd"/>
      <w:r w:rsidRPr="00150162">
        <w:t xml:space="preserve"> (equivalent to 50-mph wind velocity). </w:t>
      </w:r>
    </w:p>
    <w:p w14:paraId="4C552CCF" w14:textId="6010741E" w:rsidR="003C7FAD" w:rsidRPr="00150162" w:rsidRDefault="003C7FAD" w:rsidP="003C7FAD">
      <w:pPr>
        <w:numPr>
          <w:ilvl w:val="0"/>
          <w:numId w:val="7"/>
        </w:numPr>
        <w:ind w:left="1440"/>
      </w:pPr>
      <w:r w:rsidRPr="00150162">
        <w:t xml:space="preserve">Air infiltration on </w:t>
      </w:r>
      <w:r w:rsidR="00BD078C">
        <w:t>window</w:t>
      </w:r>
      <w:r w:rsidRPr="00150162">
        <w:t xml:space="preserve">s with 18 or more feet of operable sash crack perimeter shall not exceed .05 cfm per square foot of window area at a static pressure drop of 1.57 </w:t>
      </w:r>
      <w:proofErr w:type="spellStart"/>
      <w:r w:rsidRPr="00150162">
        <w:t>psf</w:t>
      </w:r>
      <w:proofErr w:type="spellEnd"/>
      <w:r w:rsidRPr="00150162">
        <w:t xml:space="preserve"> or .15 cfm at 6.24psf.</w:t>
      </w:r>
    </w:p>
    <w:p w14:paraId="7AA4F183" w14:textId="77777777" w:rsidR="003C7FAD" w:rsidRPr="00150162" w:rsidRDefault="003C7FAD" w:rsidP="003C7FAD">
      <w:pPr>
        <w:numPr>
          <w:ilvl w:val="0"/>
          <w:numId w:val="4"/>
        </w:numPr>
      </w:pPr>
      <w:r w:rsidRPr="00150162">
        <w:t>Water Resistance</w:t>
      </w:r>
    </w:p>
    <w:p w14:paraId="24D23982" w14:textId="22F484CA" w:rsidR="003C7FAD" w:rsidRDefault="003C7FAD" w:rsidP="003C7FAD">
      <w:pPr>
        <w:numPr>
          <w:ilvl w:val="0"/>
          <w:numId w:val="8"/>
        </w:numPr>
        <w:ind w:left="1080"/>
      </w:pPr>
      <w:r w:rsidRPr="00150162">
        <w:t xml:space="preserve">All tests shall be conducted in accordance with ASTM E 331. No water shall pass the innermost plane of the window when tested at a static air pressure difference of </w:t>
      </w:r>
      <w:r>
        <w:t>12</w:t>
      </w:r>
      <w:r w:rsidRPr="00150162">
        <w:t xml:space="preserve"> ps</w:t>
      </w:r>
      <w:r>
        <w:t>f</w:t>
      </w:r>
      <w:r w:rsidRPr="00150162">
        <w:t>.</w:t>
      </w:r>
    </w:p>
    <w:p w14:paraId="19970FDA" w14:textId="77777777" w:rsidR="003C7FAD" w:rsidRDefault="003C7FAD" w:rsidP="003C7FAD">
      <w:pPr>
        <w:ind w:left="1080" w:firstLine="0"/>
      </w:pPr>
    </w:p>
    <w:p w14:paraId="65370F5D" w14:textId="77777777" w:rsidR="003C7FAD" w:rsidRPr="00150162" w:rsidRDefault="003C7FAD" w:rsidP="003C7FAD">
      <w:pPr>
        <w:numPr>
          <w:ilvl w:val="0"/>
          <w:numId w:val="4"/>
        </w:numPr>
      </w:pPr>
      <w:r w:rsidRPr="00150162">
        <w:lastRenderedPageBreak/>
        <w:t xml:space="preserve">Thermal Performance </w:t>
      </w:r>
    </w:p>
    <w:p w14:paraId="0C555E58" w14:textId="4CB60A97" w:rsidR="003C7FAD" w:rsidRPr="00150162" w:rsidRDefault="003C7FAD" w:rsidP="003C7FAD">
      <w:pPr>
        <w:numPr>
          <w:ilvl w:val="0"/>
          <w:numId w:val="9"/>
        </w:numPr>
        <w:ind w:left="1080"/>
      </w:pPr>
      <w:r w:rsidRPr="00150162">
        <w:t>When tested in accordance with AAMA-1503 or according to NFRC-100 the thermal transmittance due to conduction (</w:t>
      </w:r>
      <w:proofErr w:type="spellStart"/>
      <w:r w:rsidRPr="00150162">
        <w:t>Uc</w:t>
      </w:r>
      <w:proofErr w:type="spellEnd"/>
      <w:r w:rsidRPr="00150162">
        <w:t>) shall not exceed 0.</w:t>
      </w:r>
      <w:r>
        <w:t>34</w:t>
      </w:r>
      <w:r w:rsidRPr="00150162">
        <w:t xml:space="preserve"> on the entire specimen.</w:t>
      </w:r>
    </w:p>
    <w:p w14:paraId="42111D9A" w14:textId="312971F0" w:rsidR="003C7FAD" w:rsidRPr="00150162" w:rsidRDefault="003C7FAD" w:rsidP="003C7FAD">
      <w:pPr>
        <w:numPr>
          <w:ilvl w:val="0"/>
          <w:numId w:val="9"/>
        </w:numPr>
        <w:ind w:left="1080"/>
      </w:pPr>
      <w:r w:rsidRPr="00150162">
        <w:t xml:space="preserve">When tested in accordance with AAMA-1503 or according to NFRC-500 the Condensation Resistance Factor (CRF) shall not be less than </w:t>
      </w:r>
      <w:r>
        <w:t>66</w:t>
      </w:r>
      <w:r w:rsidRPr="00150162">
        <w:t xml:space="preserve"> on the entire specimen.</w:t>
      </w:r>
    </w:p>
    <w:p w14:paraId="25A9694D" w14:textId="77777777" w:rsidR="003C7FAD" w:rsidRPr="00150162" w:rsidRDefault="003C7FAD" w:rsidP="003C7FAD">
      <w:pPr>
        <w:numPr>
          <w:ilvl w:val="0"/>
          <w:numId w:val="4"/>
        </w:numPr>
      </w:pPr>
      <w:r w:rsidRPr="00150162">
        <w:t>Forced Entry Resistance</w:t>
      </w:r>
    </w:p>
    <w:p w14:paraId="6F3965F8" w14:textId="77777777" w:rsidR="003C7FAD" w:rsidRPr="00150162" w:rsidRDefault="003C7FAD" w:rsidP="003C7FAD">
      <w:pPr>
        <w:numPr>
          <w:ilvl w:val="0"/>
          <w:numId w:val="10"/>
        </w:numPr>
        <w:ind w:left="1080"/>
      </w:pPr>
      <w:r w:rsidRPr="00150162">
        <w:t>When tested in accordance with ASTM F 588, window shall perform to a minimum Performance Level 10.</w:t>
      </w:r>
    </w:p>
    <w:p w14:paraId="0809C160" w14:textId="77777777" w:rsidR="003C7FAD" w:rsidRPr="00150162" w:rsidRDefault="003C7FAD" w:rsidP="003C7FAD">
      <w:pPr>
        <w:numPr>
          <w:ilvl w:val="0"/>
          <w:numId w:val="4"/>
        </w:numPr>
      </w:pPr>
      <w:r w:rsidRPr="00150162">
        <w:t xml:space="preserve">Sound Transmission </w:t>
      </w:r>
    </w:p>
    <w:p w14:paraId="794C311A" w14:textId="77777777" w:rsidR="003C7FAD" w:rsidRPr="00150162" w:rsidRDefault="003C7FAD" w:rsidP="003C7FAD">
      <w:pPr>
        <w:numPr>
          <w:ilvl w:val="0"/>
          <w:numId w:val="11"/>
        </w:numPr>
        <w:ind w:left="1080"/>
      </w:pPr>
      <w:r w:rsidRPr="00150162">
        <w:t xml:space="preserve">Sound Transmission Class (STC). Storefront system shall be tested in accordance with ASTM E1425. System shall perform to a minimum </w:t>
      </w:r>
      <w:r w:rsidRPr="00E2145F">
        <w:rPr>
          <w:color w:val="FF0000"/>
        </w:rPr>
        <w:t>[Specify]</w:t>
      </w:r>
      <w:r w:rsidRPr="00150162">
        <w:t xml:space="preserve"> STC35. </w:t>
      </w:r>
    </w:p>
    <w:p w14:paraId="7B04993E" w14:textId="77777777" w:rsidR="003C7FAD" w:rsidRPr="00150162" w:rsidRDefault="003C7FAD" w:rsidP="003C7FAD">
      <w:pPr>
        <w:numPr>
          <w:ilvl w:val="0"/>
          <w:numId w:val="11"/>
        </w:numPr>
        <w:ind w:left="1080"/>
      </w:pPr>
      <w:r w:rsidRPr="00150162">
        <w:t xml:space="preserve">Outdoor Indoor Transmission Class (OITC). Storefront system shall be tested in accordance with ASTM E1332. System shall perform to a minimum </w:t>
      </w:r>
      <w:r w:rsidRPr="00E2145F">
        <w:rPr>
          <w:color w:val="FF0000"/>
        </w:rPr>
        <w:t>[Specify]</w:t>
      </w:r>
      <w:r w:rsidRPr="00150162">
        <w:t xml:space="preserve"> OITC28. </w:t>
      </w:r>
    </w:p>
    <w:p w14:paraId="7A77E7D1" w14:textId="77777777" w:rsidR="003C7FAD" w:rsidRPr="00150162" w:rsidRDefault="003C7FAD" w:rsidP="003C7FAD">
      <w:pPr>
        <w:ind w:left="0" w:firstLine="0"/>
      </w:pPr>
      <w:r>
        <w:t>1.05</w:t>
      </w:r>
      <w:r>
        <w:tab/>
      </w:r>
      <w:r w:rsidRPr="00150162">
        <w:t>QUALITY ASSURANCE</w:t>
      </w:r>
    </w:p>
    <w:p w14:paraId="65052659" w14:textId="33F27182" w:rsidR="003C7FAD" w:rsidRPr="00150162" w:rsidRDefault="003C7FAD" w:rsidP="003C7FAD">
      <w:pPr>
        <w:numPr>
          <w:ilvl w:val="0"/>
          <w:numId w:val="12"/>
        </w:numPr>
      </w:pPr>
      <w:r w:rsidRPr="00150162">
        <w:t>All testing shall be performed by an independent architectural testing laboratory accredited by the American Architectural Manufactures Association</w:t>
      </w:r>
      <w:r w:rsidR="00BD078C">
        <w:t>/Fenestration and Glazing Industry Alliance</w:t>
      </w:r>
      <w:r w:rsidRPr="00150162">
        <w:t xml:space="preserve"> (AAMA</w:t>
      </w:r>
      <w:r w:rsidR="00BD078C">
        <w:t>/FGIA</w:t>
      </w:r>
      <w:r w:rsidRPr="00150162">
        <w:t xml:space="preserve">), the National Voluntary Laboratory Accreditation Program (NVLAP) and the International Conference of Building Officials (ICBO) and such other accreditation as may be required by state of local building regulations. </w:t>
      </w:r>
    </w:p>
    <w:p w14:paraId="119D140E" w14:textId="77777777" w:rsidR="003C7FAD" w:rsidRPr="00150162" w:rsidRDefault="003C7FAD" w:rsidP="003C7FAD">
      <w:pPr>
        <w:numPr>
          <w:ilvl w:val="0"/>
          <w:numId w:val="12"/>
        </w:numPr>
      </w:pPr>
      <w:r w:rsidRPr="00150162">
        <w:t xml:space="preserve">The manufacturer shall provide the architect and owner a notarized affidavit of compliance certifying that the doors furnished for this project are identical in every aspect of design, component parts (including sealants and the application thereof, reinforcing members, etc.) and fabrication techniques as the doors tested in the laboratory for which test reports have been furnished. </w:t>
      </w:r>
    </w:p>
    <w:p w14:paraId="521709E4" w14:textId="77777777" w:rsidR="003C7FAD" w:rsidRPr="00150162" w:rsidRDefault="003C7FAD" w:rsidP="003C7FAD">
      <w:pPr>
        <w:ind w:left="0" w:firstLine="0"/>
      </w:pPr>
      <w:r>
        <w:t>1.06</w:t>
      </w:r>
      <w:r>
        <w:tab/>
      </w:r>
      <w:r w:rsidRPr="00150162">
        <w:t>SUBMITTALS</w:t>
      </w:r>
    </w:p>
    <w:p w14:paraId="58E3617E" w14:textId="2827FFFA" w:rsidR="003C7FAD" w:rsidRPr="00150162" w:rsidRDefault="003C7FAD" w:rsidP="003C7FAD">
      <w:pPr>
        <w:numPr>
          <w:ilvl w:val="0"/>
          <w:numId w:val="13"/>
        </w:numPr>
      </w:pPr>
      <w:r>
        <w:t>Window</w:t>
      </w:r>
      <w:r w:rsidRPr="00150162">
        <w:t xml:space="preserve"> manufacturer shall supply test reports from an AAMA</w:t>
      </w:r>
      <w:r w:rsidR="00BD078C">
        <w:t>/FGIA</w:t>
      </w:r>
      <w:r w:rsidRPr="00150162">
        <w:t>- and NVLAP- accredited laboratory certifying compliance with performance specifications for each type of window supplied for this project.</w:t>
      </w:r>
    </w:p>
    <w:p w14:paraId="26200DAB" w14:textId="7429B471" w:rsidR="003C7FAD" w:rsidRPr="00150162" w:rsidRDefault="003C7FAD" w:rsidP="003C7FAD">
      <w:pPr>
        <w:numPr>
          <w:ilvl w:val="0"/>
          <w:numId w:val="13"/>
        </w:numPr>
      </w:pPr>
      <w:r>
        <w:t>Window</w:t>
      </w:r>
      <w:r w:rsidRPr="00150162">
        <w:t xml:space="preserve"> manufacturer shall supply product data for each type of window required, including:</w:t>
      </w:r>
    </w:p>
    <w:p w14:paraId="36B92C5E" w14:textId="77777777" w:rsidR="003C7FAD" w:rsidRPr="00150162" w:rsidRDefault="003C7FAD" w:rsidP="003C7FAD">
      <w:pPr>
        <w:numPr>
          <w:ilvl w:val="0"/>
          <w:numId w:val="14"/>
        </w:numPr>
        <w:ind w:left="1080"/>
      </w:pPr>
      <w:r w:rsidRPr="00150162">
        <w:t>Construction details and fabrication methods.</w:t>
      </w:r>
    </w:p>
    <w:p w14:paraId="78E7E46B" w14:textId="77777777" w:rsidR="003C7FAD" w:rsidRPr="00150162" w:rsidRDefault="003C7FAD" w:rsidP="003C7FAD">
      <w:pPr>
        <w:numPr>
          <w:ilvl w:val="0"/>
          <w:numId w:val="14"/>
        </w:numPr>
        <w:ind w:left="1080"/>
      </w:pPr>
      <w:r w:rsidRPr="00150162">
        <w:t>Data on hardware and accessories.</w:t>
      </w:r>
    </w:p>
    <w:p w14:paraId="7332C7A4" w14:textId="77777777" w:rsidR="003C7FAD" w:rsidRPr="00150162" w:rsidRDefault="003C7FAD" w:rsidP="003C7FAD">
      <w:pPr>
        <w:numPr>
          <w:ilvl w:val="0"/>
          <w:numId w:val="14"/>
        </w:numPr>
        <w:ind w:left="1080"/>
      </w:pPr>
      <w:r w:rsidRPr="00150162">
        <w:t>Recommendations for maintenance and cleaning of exterior surfaces.</w:t>
      </w:r>
    </w:p>
    <w:p w14:paraId="7E21D8A2" w14:textId="400765F5" w:rsidR="003C7FAD" w:rsidRPr="00150162" w:rsidRDefault="003C7FAD" w:rsidP="003C7FAD">
      <w:pPr>
        <w:numPr>
          <w:ilvl w:val="0"/>
          <w:numId w:val="13"/>
        </w:numPr>
      </w:pPr>
      <w:r w:rsidRPr="00150162">
        <w:t xml:space="preserve">Before proceeding with the manufacture of </w:t>
      </w:r>
      <w:r>
        <w:t>window</w:t>
      </w:r>
      <w:r w:rsidRPr="00150162">
        <w:t xml:space="preserve">s, the </w:t>
      </w:r>
      <w:r>
        <w:t>installation</w:t>
      </w:r>
      <w:r w:rsidRPr="00150162">
        <w:t xml:space="preserve"> contractor shall submit complete shop drawings with installation details for the Architect’s approval. These drawings shall also show </w:t>
      </w:r>
      <w:r>
        <w:t>window</w:t>
      </w:r>
      <w:r w:rsidRPr="00150162">
        <w:t xml:space="preserve"> elevations, details of all </w:t>
      </w:r>
      <w:r>
        <w:t>window</w:t>
      </w:r>
      <w:r w:rsidRPr="00150162">
        <w:t xml:space="preserve"> sections, collateral materials, details of anchorage, associated hardware. </w:t>
      </w:r>
    </w:p>
    <w:p w14:paraId="7380BB01" w14:textId="2BEE77FA" w:rsidR="003C7FAD" w:rsidRPr="00150162" w:rsidRDefault="003C7FAD" w:rsidP="003C7FAD">
      <w:pPr>
        <w:numPr>
          <w:ilvl w:val="0"/>
          <w:numId w:val="13"/>
        </w:numPr>
      </w:pPr>
      <w:r>
        <w:t>Window</w:t>
      </w:r>
      <w:r w:rsidRPr="00150162">
        <w:t xml:space="preserve"> manufacturer shall submit three [3] samples of finish.</w:t>
      </w:r>
    </w:p>
    <w:p w14:paraId="2C9314D1" w14:textId="5E200449" w:rsidR="003C7FAD" w:rsidRPr="00150162" w:rsidRDefault="003C7FAD" w:rsidP="003C7FAD">
      <w:pPr>
        <w:numPr>
          <w:ilvl w:val="0"/>
          <w:numId w:val="13"/>
        </w:numPr>
      </w:pPr>
      <w:r>
        <w:t>Window</w:t>
      </w:r>
      <w:r w:rsidRPr="00150162">
        <w:t xml:space="preserve"> manufacturer shall submit a copy of the product warranty to be applied to this project.</w:t>
      </w:r>
    </w:p>
    <w:p w14:paraId="21926EB8" w14:textId="77777777" w:rsidR="003C7FAD" w:rsidRPr="00150162" w:rsidRDefault="003C7FAD" w:rsidP="003C7FAD">
      <w:pPr>
        <w:ind w:left="0" w:firstLine="0"/>
      </w:pPr>
      <w:r>
        <w:lastRenderedPageBreak/>
        <w:t>1.07</w:t>
      </w:r>
      <w:r>
        <w:tab/>
      </w:r>
      <w:r w:rsidRPr="00150162">
        <w:t>WARRANTY</w:t>
      </w:r>
    </w:p>
    <w:p w14:paraId="09AE45B0" w14:textId="77777777" w:rsidR="003C7FAD" w:rsidRPr="00150162" w:rsidRDefault="003C7FAD" w:rsidP="003C7FAD">
      <w:pPr>
        <w:numPr>
          <w:ilvl w:val="0"/>
          <w:numId w:val="15"/>
        </w:numPr>
      </w:pPr>
      <w:r w:rsidRPr="00150162">
        <w:t>The manufacturer shall warrant the product against material defects or defects in manufacturing.  If a defect is discovered and brought to the attention of the Manufacturer, the defect will be corrected at no cost to the owner.  Warranty shall not be pro-rated.  Warranties requiring the owner to return windows to the factory for repair or replacement shall not be accepted.</w:t>
      </w:r>
    </w:p>
    <w:p w14:paraId="7DB4374B" w14:textId="61562C30" w:rsidR="003C7FAD" w:rsidRPr="00150162" w:rsidRDefault="003C7FAD" w:rsidP="003C7FAD">
      <w:pPr>
        <w:numPr>
          <w:ilvl w:val="0"/>
          <w:numId w:val="16"/>
        </w:numPr>
        <w:ind w:left="1080"/>
      </w:pPr>
      <w:proofErr w:type="spellStart"/>
      <w:r>
        <w:t>WIndow</w:t>
      </w:r>
      <w:r w:rsidRPr="00150162">
        <w:t>s</w:t>
      </w:r>
      <w:proofErr w:type="spellEnd"/>
      <w:r w:rsidRPr="00150162">
        <w:t xml:space="preserve">: warrant for </w:t>
      </w:r>
      <w:r w:rsidRPr="007D1D63">
        <w:rPr>
          <w:color w:val="FF0000"/>
        </w:rPr>
        <w:t>Ten [10]</w:t>
      </w:r>
      <w:r w:rsidRPr="00150162">
        <w:t xml:space="preserve"> years against defects in material or workmanship under normal use.</w:t>
      </w:r>
    </w:p>
    <w:p w14:paraId="05BA2798" w14:textId="77777777" w:rsidR="003C7FAD" w:rsidRDefault="003C7FAD" w:rsidP="003C7FAD">
      <w:pPr>
        <w:numPr>
          <w:ilvl w:val="0"/>
          <w:numId w:val="16"/>
        </w:numPr>
        <w:ind w:left="1080"/>
      </w:pPr>
      <w:r w:rsidRPr="00150162">
        <w:t xml:space="preserve">Insulating glass units: warrant seal for </w:t>
      </w:r>
      <w:r w:rsidRPr="007D1D63">
        <w:rPr>
          <w:color w:val="FF0000"/>
        </w:rPr>
        <w:t>Ten [10]</w:t>
      </w:r>
      <w:r w:rsidRPr="00150162">
        <w:t xml:space="preserve"> years against visual obstruction from film formation or moisture collection between internal glass surfaces, excluding </w:t>
      </w:r>
      <w:r>
        <w:t>such as</w:t>
      </w:r>
      <w:r w:rsidRPr="00150162">
        <w:t xml:space="preserve"> caused by glass breakage or abuse.</w:t>
      </w:r>
    </w:p>
    <w:p w14:paraId="518DA2B2" w14:textId="77777777" w:rsidR="003C7FAD" w:rsidRPr="00150162" w:rsidRDefault="003C7FAD" w:rsidP="003C7FAD">
      <w:pPr>
        <w:numPr>
          <w:ilvl w:val="0"/>
          <w:numId w:val="16"/>
        </w:numPr>
        <w:ind w:left="1080"/>
      </w:pPr>
      <w:r>
        <w:t xml:space="preserve">Laminated glass </w:t>
      </w:r>
      <w:proofErr w:type="spellStart"/>
      <w:r>
        <w:t>lites</w:t>
      </w:r>
      <w:proofErr w:type="spellEnd"/>
      <w:r>
        <w:t xml:space="preserve">: warrant lamination for </w:t>
      </w:r>
      <w:r w:rsidRPr="007D1D63">
        <w:rPr>
          <w:color w:val="FF0000"/>
        </w:rPr>
        <w:t xml:space="preserve">Five </w:t>
      </w:r>
      <w:r>
        <w:rPr>
          <w:color w:val="FF0000"/>
        </w:rPr>
        <w:t>[</w:t>
      </w:r>
      <w:r w:rsidRPr="007D1D63">
        <w:rPr>
          <w:color w:val="FF0000"/>
        </w:rPr>
        <w:t>5</w:t>
      </w:r>
      <w:r>
        <w:rPr>
          <w:color w:val="FF0000"/>
        </w:rPr>
        <w:t>]</w:t>
      </w:r>
      <w:r>
        <w:t xml:space="preserve"> years against manufacturing defects resulting in edge separation that materially obstructs vision through the glass surfaces.</w:t>
      </w:r>
    </w:p>
    <w:p w14:paraId="41A77482" w14:textId="77777777" w:rsidR="003C7FAD" w:rsidRPr="00150162" w:rsidRDefault="003C7FAD" w:rsidP="003C7FAD">
      <w:pPr>
        <w:numPr>
          <w:ilvl w:val="0"/>
          <w:numId w:val="16"/>
        </w:numPr>
        <w:ind w:left="1080"/>
      </w:pPr>
      <w:r w:rsidRPr="00150162">
        <w:t xml:space="preserve">Finish: </w:t>
      </w:r>
    </w:p>
    <w:p w14:paraId="502D8401" w14:textId="77777777" w:rsidR="003C7FAD" w:rsidRPr="001752DD" w:rsidRDefault="003C7FAD" w:rsidP="003C7FAD">
      <w:pPr>
        <w:numPr>
          <w:ilvl w:val="0"/>
          <w:numId w:val="17"/>
        </w:numPr>
        <w:ind w:left="1440"/>
        <w:rPr>
          <w:color w:val="FF0000"/>
        </w:rPr>
      </w:pPr>
      <w:r w:rsidRPr="001752DD">
        <w:rPr>
          <w:color w:val="FF0000"/>
        </w:rPr>
        <w:t>Organic finish conforming to AAMA 2605-05: warrant for Ten [10] years against chip, peel</w:t>
      </w:r>
      <w:r>
        <w:rPr>
          <w:color w:val="FF0000"/>
        </w:rPr>
        <w:t xml:space="preserve"> (adhesion)</w:t>
      </w:r>
      <w:r w:rsidRPr="001752DD">
        <w:rPr>
          <w:color w:val="FF0000"/>
        </w:rPr>
        <w:t xml:space="preserve">, crack, chalk, or </w:t>
      </w:r>
      <w:r>
        <w:rPr>
          <w:color w:val="FF0000"/>
        </w:rPr>
        <w:t>color change</w:t>
      </w:r>
      <w:r w:rsidRPr="001752DD">
        <w:rPr>
          <w:color w:val="FF0000"/>
        </w:rPr>
        <w:t>.</w:t>
      </w:r>
    </w:p>
    <w:p w14:paraId="7D2DFFF6" w14:textId="77777777" w:rsidR="003C7FAD" w:rsidRPr="00DB4B21" w:rsidRDefault="003C7FAD" w:rsidP="003C7FAD">
      <w:pPr>
        <w:numPr>
          <w:ilvl w:val="0"/>
          <w:numId w:val="17"/>
        </w:numPr>
        <w:ind w:left="1440"/>
        <w:rPr>
          <w:rFonts w:cs="Calibri"/>
          <w:color w:val="FF0000"/>
        </w:rPr>
      </w:pPr>
      <w:r w:rsidRPr="00DB4B21">
        <w:rPr>
          <w:rFonts w:cs="Calibri"/>
          <w:bCs/>
          <w:iCs/>
          <w:color w:val="FF0000"/>
        </w:rPr>
        <w:t>Anodized Finish:  Class I (etched and anodized to 0.7 mil),</w:t>
      </w:r>
      <w:r w:rsidRPr="00DB4B21">
        <w:rPr>
          <w:rFonts w:cs="Calibri"/>
          <w:bCs/>
          <w:iCs/>
          <w:noProof/>
          <w:color w:val="FF0000"/>
          <w:sz w:val="24"/>
          <w:szCs w:val="24"/>
        </w:rPr>
        <w:t xml:space="preserve"> </w:t>
      </w:r>
      <w:r w:rsidRPr="00DB4B21">
        <w:rPr>
          <w:rFonts w:cs="Calibri"/>
          <w:bCs/>
          <w:iCs/>
          <w:color w:val="FF0000"/>
        </w:rPr>
        <w:t>conforming to AAMA 611-98: warrant for Five [5] years against chip</w:t>
      </w:r>
      <w:r w:rsidRPr="00DB4B21">
        <w:rPr>
          <w:rFonts w:cs="Calibri"/>
          <w:color w:val="FF0000"/>
        </w:rPr>
        <w:t>, peel (adhesion), crack, chalk, or color change.</w:t>
      </w:r>
    </w:p>
    <w:p w14:paraId="68C18C42" w14:textId="77777777" w:rsidR="003C7FAD" w:rsidRPr="001D339C" w:rsidRDefault="003C7FAD" w:rsidP="003C7FAD">
      <w:pPr>
        <w:ind w:left="0" w:firstLine="0"/>
        <w:rPr>
          <w:b/>
          <w:bCs/>
          <w:sz w:val="28"/>
          <w:szCs w:val="28"/>
        </w:rPr>
      </w:pPr>
      <w:r w:rsidRPr="001D339C">
        <w:rPr>
          <w:b/>
          <w:bCs/>
          <w:sz w:val="28"/>
          <w:szCs w:val="28"/>
        </w:rPr>
        <w:t>Part 2</w:t>
      </w:r>
      <w:r w:rsidRPr="001D339C">
        <w:rPr>
          <w:b/>
          <w:bCs/>
          <w:sz w:val="28"/>
          <w:szCs w:val="28"/>
        </w:rPr>
        <w:tab/>
      </w:r>
      <w:r>
        <w:rPr>
          <w:b/>
          <w:bCs/>
          <w:sz w:val="28"/>
          <w:szCs w:val="28"/>
        </w:rPr>
        <w:tab/>
      </w:r>
      <w:r w:rsidRPr="001D339C">
        <w:rPr>
          <w:b/>
          <w:bCs/>
          <w:sz w:val="28"/>
          <w:szCs w:val="28"/>
        </w:rPr>
        <w:t>Products</w:t>
      </w:r>
    </w:p>
    <w:p w14:paraId="642E9E9C" w14:textId="77777777" w:rsidR="003C7FAD" w:rsidRPr="00150162" w:rsidRDefault="003C7FAD" w:rsidP="003C7FAD">
      <w:pPr>
        <w:numPr>
          <w:ilvl w:val="1"/>
          <w:numId w:val="11"/>
        </w:numPr>
        <w:ind w:left="360"/>
      </w:pPr>
      <w:r w:rsidRPr="00150162">
        <w:t>MANUFACTURER</w:t>
      </w:r>
    </w:p>
    <w:p w14:paraId="6B87B052" w14:textId="77777777" w:rsidR="003C7FAD" w:rsidRPr="00150162" w:rsidRDefault="003C7FAD" w:rsidP="003C7FAD">
      <w:pPr>
        <w:numPr>
          <w:ilvl w:val="0"/>
          <w:numId w:val="18"/>
        </w:numPr>
      </w:pPr>
      <w:r w:rsidRPr="00150162">
        <w:t>Basis of Design:  St. Cloud Window, Inc., 390 Industrial Blvd, Sauk Rapids, MN 56379, Phone: 800-383-</w:t>
      </w:r>
      <w:proofErr w:type="gramStart"/>
      <w:r w:rsidRPr="00150162">
        <w:t xml:space="preserve">9311, </w:t>
      </w:r>
      <w:r>
        <w:t xml:space="preserve">  </w:t>
      </w:r>
      <w:proofErr w:type="gramEnd"/>
      <w:r w:rsidRPr="00150162">
        <w:t xml:space="preserve">Fax: 320-255-1513, </w:t>
      </w:r>
      <w:r>
        <w:t xml:space="preserve"> </w:t>
      </w:r>
      <w:r w:rsidRPr="00150162">
        <w:t>www.stcloudwindow.com</w:t>
      </w:r>
      <w:r w:rsidRPr="00150162">
        <w:tab/>
      </w:r>
    </w:p>
    <w:p w14:paraId="4F8417F9" w14:textId="511A747A" w:rsidR="003C7FAD" w:rsidRPr="00150162" w:rsidRDefault="003C7FAD" w:rsidP="003C7FAD">
      <w:pPr>
        <w:numPr>
          <w:ilvl w:val="0"/>
          <w:numId w:val="19"/>
        </w:numPr>
        <w:ind w:left="1080"/>
      </w:pPr>
      <w:r w:rsidRPr="00150162">
        <w:t>SCW4500-</w:t>
      </w:r>
      <w:r>
        <w:t>Storefront Windows</w:t>
      </w:r>
      <w:r w:rsidRPr="00150162">
        <w:tab/>
      </w:r>
    </w:p>
    <w:p w14:paraId="199891BD" w14:textId="77777777" w:rsidR="003C7FAD" w:rsidRPr="00B22598" w:rsidRDefault="003C7FAD" w:rsidP="003C7FAD">
      <w:pPr>
        <w:numPr>
          <w:ilvl w:val="0"/>
          <w:numId w:val="18"/>
        </w:numPr>
        <w:rPr>
          <w:color w:val="FF0000"/>
        </w:rPr>
      </w:pPr>
      <w:r w:rsidRPr="00B22598">
        <w:rPr>
          <w:color w:val="FF0000"/>
        </w:rPr>
        <w:t>No substitutions will be accepted.</w:t>
      </w:r>
    </w:p>
    <w:p w14:paraId="0D1BB0D1" w14:textId="77777777" w:rsidR="003C7FAD" w:rsidRPr="00150162" w:rsidRDefault="003C7FAD" w:rsidP="003C7FAD">
      <w:pPr>
        <w:numPr>
          <w:ilvl w:val="0"/>
          <w:numId w:val="18"/>
        </w:numPr>
      </w:pPr>
      <w:r w:rsidRPr="00150162">
        <w:t xml:space="preserve">Terminology used herein may include reference to that manufacturer’s proprietary products.  Such references shall be construed only for the purpose of establishing the quality of materials and workmanship to be applied under this section and shall not be construed as limiting competition.  </w:t>
      </w:r>
    </w:p>
    <w:p w14:paraId="7A5AFB64" w14:textId="77777777" w:rsidR="003C7FAD" w:rsidRPr="00B22598" w:rsidRDefault="003C7FAD" w:rsidP="003C7FAD">
      <w:pPr>
        <w:numPr>
          <w:ilvl w:val="0"/>
          <w:numId w:val="18"/>
        </w:numPr>
        <w:rPr>
          <w:color w:val="FF0000"/>
        </w:rPr>
      </w:pPr>
      <w:r w:rsidRPr="00B22598">
        <w:rPr>
          <w:color w:val="FF0000"/>
        </w:rPr>
        <w:t xml:space="preserve">Requests for substitutions of products or manufacturers other than the Base Bid must be submitted to the Architect Ten [10] business days prior to the bid date.  Requests for substitutions must demonstrate that the product seeking approval meets or exceeds the design and performance specifications of the Base Bid.  Products not pre-approved by the Architect in writing via addendum will not be accepted. Substitutions must comply with the requirements of section 01 60 00 – Product Requirements.  </w:t>
      </w:r>
    </w:p>
    <w:p w14:paraId="0F6B37BF" w14:textId="77777777" w:rsidR="003C7FAD" w:rsidRPr="00150162" w:rsidRDefault="003C7FAD" w:rsidP="003C7FAD">
      <w:pPr>
        <w:ind w:left="0" w:firstLine="0"/>
      </w:pPr>
      <w:r>
        <w:t>2.02</w:t>
      </w:r>
      <w:r>
        <w:tab/>
      </w:r>
      <w:r w:rsidRPr="00150162">
        <w:t>MATERIALS</w:t>
      </w:r>
    </w:p>
    <w:p w14:paraId="1F465D26" w14:textId="77777777" w:rsidR="003C7FAD" w:rsidRPr="00150162" w:rsidRDefault="003C7FAD" w:rsidP="003C7FAD">
      <w:pPr>
        <w:numPr>
          <w:ilvl w:val="0"/>
          <w:numId w:val="20"/>
        </w:numPr>
      </w:pPr>
      <w:r w:rsidRPr="00150162">
        <w:t>Aluminum Extrusions</w:t>
      </w:r>
    </w:p>
    <w:p w14:paraId="69704E93" w14:textId="77777777" w:rsidR="003C7FAD" w:rsidRPr="00150162" w:rsidRDefault="003C7FAD" w:rsidP="003C7FAD">
      <w:pPr>
        <w:numPr>
          <w:ilvl w:val="0"/>
          <w:numId w:val="21"/>
        </w:numPr>
        <w:ind w:left="1080"/>
      </w:pPr>
      <w:r w:rsidRPr="00150162">
        <w:t>Shall be accurately extruded aluminum alloy 6063-T6.</w:t>
      </w:r>
    </w:p>
    <w:p w14:paraId="14833A17" w14:textId="77777777" w:rsidR="003C7FAD" w:rsidRPr="00150162" w:rsidRDefault="003C7FAD" w:rsidP="003C7FAD">
      <w:pPr>
        <w:numPr>
          <w:ilvl w:val="0"/>
          <w:numId w:val="21"/>
        </w:numPr>
        <w:ind w:left="1080"/>
      </w:pPr>
      <w:r w:rsidRPr="00150162">
        <w:t xml:space="preserve">All primary frame </w:t>
      </w:r>
      <w:r>
        <w:t xml:space="preserve">and stile </w:t>
      </w:r>
      <w:r w:rsidRPr="00150162">
        <w:t xml:space="preserve">structural members shall have a minimum wall thickness of 0.125”, unspecified wall thicknesses shall be .08” </w:t>
      </w:r>
    </w:p>
    <w:p w14:paraId="09585249" w14:textId="77777777" w:rsidR="003C7FAD" w:rsidRPr="00150162" w:rsidRDefault="003C7FAD" w:rsidP="003C7FAD">
      <w:pPr>
        <w:numPr>
          <w:ilvl w:val="0"/>
          <w:numId w:val="20"/>
        </w:numPr>
      </w:pPr>
      <w:r w:rsidRPr="00150162">
        <w:lastRenderedPageBreak/>
        <w:t>Thermal Barrier</w:t>
      </w:r>
    </w:p>
    <w:p w14:paraId="1C596A67" w14:textId="77777777" w:rsidR="003C7FAD" w:rsidRPr="00150162" w:rsidRDefault="003C7FAD" w:rsidP="003C7FAD">
      <w:pPr>
        <w:numPr>
          <w:ilvl w:val="0"/>
          <w:numId w:val="22"/>
        </w:numPr>
        <w:ind w:left="1080"/>
      </w:pPr>
      <w:r w:rsidRPr="00150162">
        <w:t xml:space="preserve">Provide continuous extruded high-performance nylon 6/6 polyamide with multi-directional 25% glass fiber reinforcing as manufactured by </w:t>
      </w:r>
      <w:proofErr w:type="spellStart"/>
      <w:r w:rsidRPr="00150162">
        <w:t>Technoform</w:t>
      </w:r>
      <w:proofErr w:type="spellEnd"/>
      <w:r w:rsidRPr="00150162">
        <w:t xml:space="preserve"> or equal. All polyamide material must be from a minimum of 90% virgin components, with a maximum 10% pre-consumer regrind. Aluminum components shall be mechanically crimped into cross knurled cavities and obtain a minimum composite shear value of 800 pounds for a 4” section. Rolled in PVC, single directional glass fiber reinforced polyamide and pour and de-bridge Urethane thermal barrier systems will not be acceptable.</w:t>
      </w:r>
    </w:p>
    <w:p w14:paraId="2D53A785" w14:textId="77777777" w:rsidR="003C7FAD" w:rsidRPr="00150162" w:rsidRDefault="003C7FAD" w:rsidP="003C7FAD">
      <w:pPr>
        <w:numPr>
          <w:ilvl w:val="0"/>
          <w:numId w:val="20"/>
        </w:numPr>
      </w:pPr>
      <w:r w:rsidRPr="00150162">
        <w:t>Glazing</w:t>
      </w:r>
    </w:p>
    <w:p w14:paraId="7D4E5255" w14:textId="77777777" w:rsidR="003C7FAD" w:rsidRPr="00150162" w:rsidRDefault="003C7FAD" w:rsidP="0052047B">
      <w:pPr>
        <w:numPr>
          <w:ilvl w:val="0"/>
          <w:numId w:val="23"/>
        </w:numPr>
        <w:ind w:left="1080"/>
      </w:pPr>
      <w:r w:rsidRPr="00150162">
        <w:t>All glazing shall comply with the performance requirements outlined in section 08800 – Glass and Glazing.</w:t>
      </w:r>
    </w:p>
    <w:p w14:paraId="40B98FD9" w14:textId="1B0547BA" w:rsidR="003C7FAD" w:rsidRPr="00150162" w:rsidRDefault="003C7FAD" w:rsidP="0052047B">
      <w:pPr>
        <w:numPr>
          <w:ilvl w:val="0"/>
          <w:numId w:val="23"/>
        </w:numPr>
        <w:ind w:left="1080"/>
      </w:pPr>
      <w:r w:rsidRPr="00150162">
        <w:t xml:space="preserve">All </w:t>
      </w:r>
      <w:r w:rsidR="0052047B">
        <w:t>Window</w:t>
      </w:r>
      <w:r w:rsidRPr="00150162">
        <w:t xml:space="preserve">s to be glazed with 1” </w:t>
      </w:r>
      <w:r w:rsidRPr="00A16AC1">
        <w:rPr>
          <w:color w:val="FF0000"/>
        </w:rPr>
        <w:t>[</w:t>
      </w:r>
      <w:r w:rsidRPr="00B22598">
        <w:rPr>
          <w:color w:val="FF0000"/>
        </w:rPr>
        <w:t>1.25”</w:t>
      </w:r>
      <w:r>
        <w:rPr>
          <w:color w:val="FF0000"/>
        </w:rPr>
        <w:t>] [</w:t>
      </w:r>
      <w:r w:rsidRPr="00B22598">
        <w:rPr>
          <w:color w:val="FF0000"/>
        </w:rPr>
        <w:t>1.50”</w:t>
      </w:r>
      <w:r>
        <w:rPr>
          <w:color w:val="FF0000"/>
        </w:rPr>
        <w:t>]</w:t>
      </w:r>
      <w:r w:rsidRPr="00150162">
        <w:t xml:space="preserve"> thick overall insulated glass.</w:t>
      </w:r>
    </w:p>
    <w:p w14:paraId="29D0532C" w14:textId="77777777" w:rsidR="003C7FAD" w:rsidRPr="00150162" w:rsidRDefault="003C7FAD" w:rsidP="003C7FAD">
      <w:pPr>
        <w:numPr>
          <w:ilvl w:val="0"/>
          <w:numId w:val="23"/>
        </w:numPr>
        <w:ind w:left="1080"/>
      </w:pPr>
      <w:r w:rsidRPr="00150162">
        <w:t xml:space="preserve">All glass shall be glazed with removable stops and shall be replaceable without dismantling the frame </w:t>
      </w:r>
      <w:r>
        <w:t xml:space="preserve">or stile </w:t>
      </w:r>
      <w:r w:rsidRPr="00150162">
        <w:t xml:space="preserve">members. </w:t>
      </w:r>
    </w:p>
    <w:p w14:paraId="38138292" w14:textId="77777777" w:rsidR="003C7FAD" w:rsidRPr="00150162" w:rsidRDefault="003C7FAD" w:rsidP="003C7FAD">
      <w:pPr>
        <w:numPr>
          <w:ilvl w:val="0"/>
          <w:numId w:val="23"/>
        </w:numPr>
        <w:ind w:left="1080"/>
      </w:pPr>
      <w:r w:rsidRPr="00150162">
        <w:t xml:space="preserve">A continuous </w:t>
      </w:r>
      <w:proofErr w:type="spellStart"/>
      <w:r w:rsidRPr="00150162">
        <w:t>polyshim</w:t>
      </w:r>
      <w:proofErr w:type="spellEnd"/>
      <w:r w:rsidRPr="00150162">
        <w:t xml:space="preserve"> tape will be used on the exterior glazing leg and a continuous silicone cap bead over the </w:t>
      </w:r>
      <w:proofErr w:type="spellStart"/>
      <w:r w:rsidRPr="00150162">
        <w:t>polyshim</w:t>
      </w:r>
      <w:proofErr w:type="spellEnd"/>
      <w:r w:rsidRPr="00150162">
        <w:t xml:space="preserve"> bonding to the glass edge to prevent moisture from intruding into the </w:t>
      </w:r>
      <w:r>
        <w:t>door</w:t>
      </w:r>
      <w:r w:rsidRPr="00150162">
        <w:t xml:space="preserve"> system.  A continuous rubberized vinyl compression bulb to be used on the interior glazing stops. </w:t>
      </w:r>
    </w:p>
    <w:p w14:paraId="5F84EEBB" w14:textId="77777777" w:rsidR="003C7FAD" w:rsidRPr="00150162" w:rsidRDefault="003C7FAD" w:rsidP="0052047B">
      <w:pPr>
        <w:numPr>
          <w:ilvl w:val="0"/>
          <w:numId w:val="23"/>
        </w:numPr>
        <w:ind w:left="1080"/>
      </w:pPr>
      <w:r w:rsidRPr="00150162">
        <w:t>Nominal glass thickness and type shall be:</w:t>
      </w:r>
    </w:p>
    <w:p w14:paraId="09C77805" w14:textId="77777777" w:rsidR="003C7FAD" w:rsidRPr="00150162" w:rsidRDefault="003C7FAD" w:rsidP="003C7FAD">
      <w:pPr>
        <w:numPr>
          <w:ilvl w:val="0"/>
          <w:numId w:val="24"/>
        </w:numPr>
        <w:ind w:left="1440"/>
      </w:pPr>
      <w:r w:rsidRPr="00150162">
        <w:t>Exterior glass lite</w:t>
      </w:r>
    </w:p>
    <w:p w14:paraId="44540380" w14:textId="77777777" w:rsidR="003C7FAD" w:rsidRPr="00150162" w:rsidRDefault="003C7FAD" w:rsidP="003C7FAD">
      <w:pPr>
        <w:numPr>
          <w:ilvl w:val="0"/>
          <w:numId w:val="25"/>
        </w:numPr>
        <w:ind w:left="1800"/>
      </w:pPr>
      <w:r w:rsidRPr="00150162">
        <w:t xml:space="preserve">Thickness: </w:t>
      </w:r>
      <w:r w:rsidRPr="00B22598">
        <w:rPr>
          <w:color w:val="FF0000"/>
        </w:rPr>
        <w:t>1/4"</w:t>
      </w:r>
    </w:p>
    <w:p w14:paraId="66171B5E" w14:textId="77777777" w:rsidR="003C7FAD" w:rsidRPr="00150162" w:rsidRDefault="003C7FAD" w:rsidP="003C7FAD">
      <w:pPr>
        <w:numPr>
          <w:ilvl w:val="0"/>
          <w:numId w:val="25"/>
        </w:numPr>
        <w:ind w:left="1800"/>
      </w:pPr>
      <w:r w:rsidRPr="00150162">
        <w:t xml:space="preserve">Tint:  clear </w:t>
      </w:r>
      <w:r>
        <w:rPr>
          <w:color w:val="FF0000"/>
        </w:rPr>
        <w:t>[</w:t>
      </w:r>
      <w:r w:rsidRPr="00B22598">
        <w:rPr>
          <w:color w:val="FF0000"/>
        </w:rPr>
        <w:t>bronze</w:t>
      </w:r>
      <w:r>
        <w:rPr>
          <w:color w:val="FF0000"/>
        </w:rPr>
        <w:t>] [</w:t>
      </w:r>
      <w:r w:rsidRPr="00B22598">
        <w:rPr>
          <w:color w:val="FF0000"/>
        </w:rPr>
        <w:t>gray</w:t>
      </w:r>
      <w:r>
        <w:rPr>
          <w:color w:val="FF0000"/>
        </w:rPr>
        <w:t>] [</w:t>
      </w:r>
      <w:r w:rsidRPr="00B22598">
        <w:rPr>
          <w:color w:val="FF0000"/>
        </w:rPr>
        <w:t>green)</w:t>
      </w:r>
      <w:r w:rsidRPr="00150162">
        <w:t xml:space="preserve"> </w:t>
      </w:r>
    </w:p>
    <w:p w14:paraId="1F81C522" w14:textId="77777777" w:rsidR="003C7FAD" w:rsidRPr="00150162" w:rsidRDefault="003C7FAD" w:rsidP="003C7FAD">
      <w:pPr>
        <w:numPr>
          <w:ilvl w:val="0"/>
          <w:numId w:val="25"/>
        </w:numPr>
        <w:ind w:left="1800"/>
      </w:pPr>
      <w:r w:rsidRPr="00150162">
        <w:t xml:space="preserve">Type:  annealed </w:t>
      </w:r>
      <w:r>
        <w:rPr>
          <w:color w:val="FF0000"/>
        </w:rPr>
        <w:t>[</w:t>
      </w:r>
      <w:r w:rsidRPr="00B22598">
        <w:rPr>
          <w:color w:val="FF0000"/>
        </w:rPr>
        <w:t>tempered</w:t>
      </w:r>
      <w:r>
        <w:rPr>
          <w:color w:val="FF0000"/>
        </w:rPr>
        <w:t>] [</w:t>
      </w:r>
      <w:r w:rsidRPr="00B22598">
        <w:rPr>
          <w:color w:val="FF0000"/>
        </w:rPr>
        <w:t>Clear PVB laminate</w:t>
      </w:r>
      <w:r>
        <w:rPr>
          <w:color w:val="FF0000"/>
        </w:rPr>
        <w:t>]</w:t>
      </w:r>
    </w:p>
    <w:p w14:paraId="507476FA" w14:textId="77777777" w:rsidR="003C7FAD" w:rsidRPr="00150162" w:rsidRDefault="003C7FAD" w:rsidP="003C7FAD">
      <w:pPr>
        <w:numPr>
          <w:ilvl w:val="0"/>
          <w:numId w:val="25"/>
        </w:numPr>
        <w:ind w:left="1800"/>
      </w:pPr>
      <w:r w:rsidRPr="00150162">
        <w:t xml:space="preserve">Coating:  none </w:t>
      </w:r>
      <w:r>
        <w:rPr>
          <w:color w:val="FF0000"/>
        </w:rPr>
        <w:t>[</w:t>
      </w:r>
      <w:r w:rsidRPr="00B22598">
        <w:rPr>
          <w:color w:val="FF0000"/>
        </w:rPr>
        <w:t>Cardinal 272 Low E</w:t>
      </w:r>
      <w:r>
        <w:rPr>
          <w:color w:val="FF0000"/>
        </w:rPr>
        <w:t>]</w:t>
      </w:r>
    </w:p>
    <w:p w14:paraId="1F05358E" w14:textId="77777777" w:rsidR="003C7FAD" w:rsidRPr="00150162" w:rsidRDefault="003C7FAD" w:rsidP="003C7FAD">
      <w:pPr>
        <w:numPr>
          <w:ilvl w:val="0"/>
          <w:numId w:val="24"/>
        </w:numPr>
        <w:ind w:left="1440"/>
      </w:pPr>
      <w:r w:rsidRPr="00150162">
        <w:t>Air Space</w:t>
      </w:r>
    </w:p>
    <w:p w14:paraId="25E44F2C" w14:textId="77777777" w:rsidR="003C7FAD" w:rsidRPr="00150162" w:rsidRDefault="003C7FAD" w:rsidP="003C7FAD">
      <w:pPr>
        <w:numPr>
          <w:ilvl w:val="0"/>
          <w:numId w:val="27"/>
        </w:numPr>
        <w:ind w:left="1800"/>
      </w:pPr>
      <w:r w:rsidRPr="00150162">
        <w:t xml:space="preserve">3/4” </w:t>
      </w:r>
      <w:r>
        <w:rPr>
          <w:color w:val="FF0000"/>
        </w:rPr>
        <w:t>[</w:t>
      </w:r>
      <w:r w:rsidRPr="00B22598">
        <w:rPr>
          <w:color w:val="FF0000"/>
        </w:rPr>
        <w:t>Air Filled</w:t>
      </w:r>
      <w:r>
        <w:rPr>
          <w:color w:val="FF0000"/>
        </w:rPr>
        <w:t>] [</w:t>
      </w:r>
      <w:r w:rsidRPr="00B22598">
        <w:rPr>
          <w:color w:val="FF0000"/>
        </w:rPr>
        <w:t>90% Argon Filled</w:t>
      </w:r>
      <w:r>
        <w:rPr>
          <w:color w:val="FF0000"/>
        </w:rPr>
        <w:t>]</w:t>
      </w:r>
    </w:p>
    <w:p w14:paraId="42BE0282" w14:textId="77777777" w:rsidR="003C7FAD" w:rsidRPr="00150162" w:rsidRDefault="003C7FAD" w:rsidP="003C7FAD">
      <w:pPr>
        <w:numPr>
          <w:ilvl w:val="0"/>
          <w:numId w:val="24"/>
        </w:numPr>
        <w:ind w:left="1440"/>
      </w:pPr>
      <w:r w:rsidRPr="00150162">
        <w:t>Interior Glass Lite</w:t>
      </w:r>
    </w:p>
    <w:p w14:paraId="0E72FF8F" w14:textId="77777777" w:rsidR="003C7FAD" w:rsidRPr="00150162" w:rsidRDefault="003C7FAD" w:rsidP="003C7FAD">
      <w:pPr>
        <w:numPr>
          <w:ilvl w:val="0"/>
          <w:numId w:val="26"/>
        </w:numPr>
        <w:ind w:left="1800"/>
      </w:pPr>
      <w:r w:rsidRPr="00150162">
        <w:t xml:space="preserve">Thickness:  </w:t>
      </w:r>
      <w:r w:rsidRPr="00B22598">
        <w:rPr>
          <w:color w:val="FF0000"/>
        </w:rPr>
        <w:t xml:space="preserve">1/4" </w:t>
      </w:r>
      <w:r>
        <w:rPr>
          <w:color w:val="FF0000"/>
        </w:rPr>
        <w:t>[</w:t>
      </w:r>
      <w:r w:rsidRPr="00B22598">
        <w:rPr>
          <w:color w:val="FF0000"/>
        </w:rPr>
        <w:t>1/2”</w:t>
      </w:r>
      <w:r>
        <w:rPr>
          <w:color w:val="FF0000"/>
        </w:rPr>
        <w:t>]</w:t>
      </w:r>
    </w:p>
    <w:p w14:paraId="6CC2CB9E" w14:textId="77777777" w:rsidR="003C7FAD" w:rsidRPr="00150162" w:rsidRDefault="003C7FAD" w:rsidP="003C7FAD">
      <w:pPr>
        <w:numPr>
          <w:ilvl w:val="0"/>
          <w:numId w:val="26"/>
        </w:numPr>
        <w:ind w:left="1800"/>
      </w:pPr>
      <w:r w:rsidRPr="00150162">
        <w:t xml:space="preserve">Tint:  clear </w:t>
      </w:r>
    </w:p>
    <w:p w14:paraId="080A4EDC" w14:textId="77777777" w:rsidR="003C7FAD" w:rsidRPr="00150162" w:rsidRDefault="003C7FAD" w:rsidP="003C7FAD">
      <w:pPr>
        <w:numPr>
          <w:ilvl w:val="0"/>
          <w:numId w:val="26"/>
        </w:numPr>
        <w:ind w:left="1800"/>
      </w:pPr>
      <w:r w:rsidRPr="00150162">
        <w:t xml:space="preserve">Type:  annealed </w:t>
      </w:r>
      <w:r>
        <w:rPr>
          <w:color w:val="FF0000"/>
        </w:rPr>
        <w:t>[</w:t>
      </w:r>
      <w:r w:rsidRPr="00B22598">
        <w:rPr>
          <w:color w:val="FF0000"/>
        </w:rPr>
        <w:t>tempered</w:t>
      </w:r>
      <w:r>
        <w:rPr>
          <w:color w:val="FF0000"/>
        </w:rPr>
        <w:t>] [</w:t>
      </w:r>
      <w:r w:rsidRPr="00B22598">
        <w:rPr>
          <w:color w:val="FF0000"/>
        </w:rPr>
        <w:t>Clear PVB laminate</w:t>
      </w:r>
      <w:r>
        <w:rPr>
          <w:color w:val="FF0000"/>
        </w:rPr>
        <w:t>]</w:t>
      </w:r>
    </w:p>
    <w:p w14:paraId="0E7FF51D" w14:textId="77777777" w:rsidR="003C7FAD" w:rsidRPr="00150162" w:rsidRDefault="003C7FAD" w:rsidP="003C7FAD">
      <w:pPr>
        <w:numPr>
          <w:ilvl w:val="0"/>
          <w:numId w:val="26"/>
        </w:numPr>
        <w:ind w:left="1800"/>
      </w:pPr>
      <w:r w:rsidRPr="00150162">
        <w:t xml:space="preserve">Coating:  none </w:t>
      </w:r>
      <w:r>
        <w:rPr>
          <w:color w:val="FF0000"/>
        </w:rPr>
        <w:t>[</w:t>
      </w:r>
      <w:r w:rsidRPr="00B22598">
        <w:rPr>
          <w:color w:val="FF0000"/>
        </w:rPr>
        <w:t>Cardinal I89 Low E</w:t>
      </w:r>
      <w:r>
        <w:rPr>
          <w:color w:val="FF0000"/>
        </w:rPr>
        <w:t>]</w:t>
      </w:r>
    </w:p>
    <w:p w14:paraId="5DEB0CEF" w14:textId="77777777" w:rsidR="003C7FAD" w:rsidRPr="00B22598" w:rsidRDefault="003C7FAD" w:rsidP="003C7FAD">
      <w:pPr>
        <w:numPr>
          <w:ilvl w:val="0"/>
          <w:numId w:val="20"/>
        </w:numPr>
        <w:rPr>
          <w:color w:val="FF0000"/>
        </w:rPr>
      </w:pPr>
      <w:r w:rsidRPr="00B22598">
        <w:rPr>
          <w:color w:val="FF0000"/>
        </w:rPr>
        <w:t>Muntin:</w:t>
      </w:r>
    </w:p>
    <w:p w14:paraId="1D5C1DE5" w14:textId="77777777" w:rsidR="003C7FAD" w:rsidRPr="00B22598" w:rsidRDefault="003C7FAD" w:rsidP="003C7FAD">
      <w:pPr>
        <w:numPr>
          <w:ilvl w:val="0"/>
          <w:numId w:val="28"/>
        </w:numPr>
        <w:ind w:left="1080"/>
        <w:rPr>
          <w:color w:val="FF0000"/>
        </w:rPr>
      </w:pPr>
      <w:r w:rsidRPr="00B22598">
        <w:rPr>
          <w:color w:val="FF0000"/>
        </w:rPr>
        <w:t xml:space="preserve">Muntin grids shall be extruded aluminum with exposed surfaces finished to match </w:t>
      </w:r>
      <w:r>
        <w:rPr>
          <w:color w:val="FF0000"/>
        </w:rPr>
        <w:t>door</w:t>
      </w:r>
      <w:r w:rsidRPr="00B22598">
        <w:rPr>
          <w:color w:val="FF0000"/>
        </w:rPr>
        <w:t xml:space="preserve"> exterior and interior colors</w:t>
      </w:r>
      <w:r>
        <w:rPr>
          <w:color w:val="FF0000"/>
        </w:rPr>
        <w:t>.</w:t>
      </w:r>
    </w:p>
    <w:p w14:paraId="71F39156" w14:textId="77777777" w:rsidR="003C7FAD" w:rsidRPr="00B22598" w:rsidRDefault="003C7FAD" w:rsidP="003C7FAD">
      <w:pPr>
        <w:numPr>
          <w:ilvl w:val="0"/>
          <w:numId w:val="28"/>
        </w:numPr>
        <w:ind w:left="1080"/>
        <w:rPr>
          <w:color w:val="FF0000"/>
        </w:rPr>
      </w:pPr>
      <w:r w:rsidRPr="00B22598">
        <w:rPr>
          <w:color w:val="FF0000"/>
        </w:rPr>
        <w:lastRenderedPageBreak/>
        <w:t>Muntin grid profiles and grid patterns shall be determined by architect</w:t>
      </w:r>
      <w:r>
        <w:rPr>
          <w:color w:val="FF0000"/>
        </w:rPr>
        <w:t>.</w:t>
      </w:r>
    </w:p>
    <w:p w14:paraId="281B8475" w14:textId="77777777" w:rsidR="003C7FAD" w:rsidRPr="00B22598" w:rsidRDefault="003C7FAD" w:rsidP="003C7FAD">
      <w:pPr>
        <w:numPr>
          <w:ilvl w:val="0"/>
          <w:numId w:val="28"/>
        </w:numPr>
        <w:ind w:left="1080"/>
        <w:rPr>
          <w:color w:val="FF0000"/>
        </w:rPr>
      </w:pPr>
      <w:r w:rsidRPr="00B22598">
        <w:rPr>
          <w:color w:val="FF0000"/>
        </w:rPr>
        <w:t>Muntin grids shall be applied to the interior and exterior of the glass lite to simulate a true-divided lite.</w:t>
      </w:r>
    </w:p>
    <w:p w14:paraId="42B54BDA" w14:textId="77777777" w:rsidR="003C7FAD" w:rsidRPr="00B22598" w:rsidRDefault="003C7FAD" w:rsidP="003C7FAD">
      <w:pPr>
        <w:numPr>
          <w:ilvl w:val="0"/>
          <w:numId w:val="28"/>
        </w:numPr>
        <w:ind w:left="1080"/>
        <w:rPr>
          <w:color w:val="FF0000"/>
        </w:rPr>
      </w:pPr>
      <w:r w:rsidRPr="00B22598">
        <w:rPr>
          <w:color w:val="FF0000"/>
        </w:rPr>
        <w:t>Insulated glass units shall incorporate between glass grids to simulate a true-divided lite.</w:t>
      </w:r>
    </w:p>
    <w:p w14:paraId="402BD1BF" w14:textId="77777777" w:rsidR="003C7FAD" w:rsidRPr="00150162" w:rsidRDefault="003C7FAD" w:rsidP="003C7FAD">
      <w:pPr>
        <w:numPr>
          <w:ilvl w:val="0"/>
          <w:numId w:val="20"/>
        </w:numPr>
      </w:pPr>
      <w:r w:rsidRPr="00150162">
        <w:t>Anchor</w:t>
      </w:r>
      <w:r>
        <w:t>s</w:t>
      </w:r>
      <w:r w:rsidRPr="00150162">
        <w:t xml:space="preserve">  </w:t>
      </w:r>
    </w:p>
    <w:p w14:paraId="6C1A6746" w14:textId="7EF3409C" w:rsidR="003C7FAD" w:rsidRDefault="003C7FAD" w:rsidP="003C7FAD">
      <w:pPr>
        <w:numPr>
          <w:ilvl w:val="0"/>
          <w:numId w:val="29"/>
        </w:numPr>
        <w:ind w:left="1080"/>
      </w:pPr>
      <w:r w:rsidRPr="00150162">
        <w:t xml:space="preserve">Fasteners will be anchored through frame 6” from each frame edge and at 16” on center or a determined spacing as set forth by engineered load calculations. After fasteners are in place, a trim cover plate will be snapped over the mounting clip to conceal all fasteners. </w:t>
      </w:r>
    </w:p>
    <w:p w14:paraId="5502AE23" w14:textId="74A30AD0" w:rsidR="003C7FAD" w:rsidRPr="003C7FAD" w:rsidRDefault="003C7FAD" w:rsidP="00C30E7D">
      <w:pPr>
        <w:pStyle w:val="Heading4"/>
        <w:numPr>
          <w:ilvl w:val="0"/>
          <w:numId w:val="29"/>
        </w:numPr>
        <w:tabs>
          <w:tab w:val="left" w:pos="720"/>
        </w:tabs>
        <w:ind w:left="1080"/>
        <w:rPr>
          <w:rFonts w:asciiTheme="minorHAnsi" w:hAnsiTheme="minorHAnsi" w:cstheme="minorHAnsi"/>
          <w:b w:val="0"/>
          <w:i w:val="0"/>
          <w:color w:val="FF0000"/>
        </w:rPr>
      </w:pPr>
      <w:r w:rsidRPr="00CD60A9">
        <w:rPr>
          <w:rFonts w:asciiTheme="minorHAnsi" w:hAnsiTheme="minorHAnsi" w:cstheme="minorHAnsi"/>
          <w:b w:val="0"/>
          <w:i w:val="0"/>
          <w:color w:val="FF0000"/>
        </w:rPr>
        <w:t xml:space="preserve">A continuous aluminum slip-on F-channel mounting clip will be used on the interior side of window frame perimeter to anchor window frames in place. A fastener will be anchored through mounting clip into the wall section 6” from each frame edge and at 16” on center or a determined spacing as set forth by engineered load calculations. After fasteners are in place, a trim cover plate will be snapped over the mounting clip to conceal all fasteners. </w:t>
      </w:r>
    </w:p>
    <w:p w14:paraId="3CBAA613" w14:textId="77777777" w:rsidR="003C7FAD" w:rsidRPr="00150162" w:rsidRDefault="003C7FAD" w:rsidP="003C7FAD">
      <w:pPr>
        <w:ind w:left="0" w:firstLine="0"/>
      </w:pPr>
      <w:r w:rsidRPr="00150162">
        <w:t>2.03</w:t>
      </w:r>
      <w:r w:rsidRPr="00150162">
        <w:tab/>
        <w:t>FABRICATION</w:t>
      </w:r>
    </w:p>
    <w:p w14:paraId="5F81EB29" w14:textId="77777777" w:rsidR="003C7FAD" w:rsidRPr="00150162" w:rsidRDefault="003C7FAD" w:rsidP="003C7FAD">
      <w:pPr>
        <w:numPr>
          <w:ilvl w:val="0"/>
          <w:numId w:val="32"/>
        </w:numPr>
      </w:pPr>
      <w:r w:rsidRPr="00150162">
        <w:t>All joints of the frame shall be butt type and secured by means of thread-cutting stainless-steel screws anchored into screw ports which shall be an integral part of the frame members. All corner joints shall be joined neatly, and all sharp edges shall be de-burred and filed smooth. Joints to be sealed for weather tightness with the use of small joint sealer material.</w:t>
      </w:r>
    </w:p>
    <w:p w14:paraId="16276FF2" w14:textId="77777777" w:rsidR="003C7FAD" w:rsidRPr="00150162" w:rsidRDefault="003C7FAD" w:rsidP="003C7FAD">
      <w:pPr>
        <w:ind w:left="0" w:firstLine="0"/>
      </w:pPr>
      <w:r w:rsidRPr="00150162">
        <w:t>2.04</w:t>
      </w:r>
      <w:r w:rsidRPr="00150162">
        <w:tab/>
        <w:t>FINISH</w:t>
      </w:r>
    </w:p>
    <w:p w14:paraId="01FE478C" w14:textId="77777777" w:rsidR="003C7FAD" w:rsidRPr="00150162" w:rsidRDefault="003C7FAD" w:rsidP="003C7FAD">
      <w:pPr>
        <w:numPr>
          <w:ilvl w:val="0"/>
          <w:numId w:val="33"/>
        </w:numPr>
      </w:pPr>
      <w:r w:rsidRPr="00150162">
        <w:t xml:space="preserve">Interior: </w:t>
      </w:r>
      <w:r w:rsidRPr="00B22598">
        <w:rPr>
          <w:color w:val="FF0000"/>
        </w:rPr>
        <w:t xml:space="preserve">(Choose only one and delete all remaining </w:t>
      </w:r>
      <w:r>
        <w:rPr>
          <w:color w:val="FF0000"/>
        </w:rPr>
        <w:t>text</w:t>
      </w:r>
      <w:r w:rsidRPr="00B22598">
        <w:rPr>
          <w:color w:val="FF0000"/>
        </w:rPr>
        <w:t xml:space="preserve"> including this note).</w:t>
      </w:r>
    </w:p>
    <w:p w14:paraId="130B74EB" w14:textId="77777777" w:rsidR="003C7FAD" w:rsidRPr="00B22598" w:rsidRDefault="003C7FAD" w:rsidP="003C7FAD">
      <w:pPr>
        <w:numPr>
          <w:ilvl w:val="0"/>
          <w:numId w:val="34"/>
        </w:numPr>
        <w:ind w:left="1080"/>
        <w:rPr>
          <w:color w:val="FF0000"/>
        </w:rPr>
      </w:pPr>
      <w:r w:rsidRPr="00B22598">
        <w:rPr>
          <w:color w:val="FF0000"/>
        </w:rPr>
        <w:t>Anodized Finish:  Class I (etched and anodized to 0.7 mil), conforming to AAMA 611-98</w:t>
      </w:r>
    </w:p>
    <w:p w14:paraId="3991118C" w14:textId="77777777" w:rsidR="003C7FAD" w:rsidRPr="00B22598" w:rsidRDefault="003C7FAD" w:rsidP="003C7FAD">
      <w:pPr>
        <w:ind w:left="1080" w:firstLine="0"/>
        <w:rPr>
          <w:color w:val="FF0000"/>
        </w:rPr>
      </w:pPr>
      <w:r w:rsidRPr="00B22598">
        <w:rPr>
          <w:color w:val="FF0000"/>
        </w:rPr>
        <w:t xml:space="preserve">Color to be: Clear </w:t>
      </w:r>
      <w:r>
        <w:rPr>
          <w:color w:val="FF0000"/>
        </w:rPr>
        <w:t>[</w:t>
      </w:r>
      <w:r w:rsidRPr="00B22598">
        <w:rPr>
          <w:color w:val="FF0000"/>
        </w:rPr>
        <w:t>Black</w:t>
      </w:r>
      <w:r>
        <w:rPr>
          <w:color w:val="FF0000"/>
        </w:rPr>
        <w:t>]</w:t>
      </w:r>
      <w:r w:rsidRPr="00B22598">
        <w:rPr>
          <w:color w:val="FF0000"/>
        </w:rPr>
        <w:t xml:space="preserve"> </w:t>
      </w:r>
      <w:r>
        <w:rPr>
          <w:color w:val="FF0000"/>
        </w:rPr>
        <w:t>[</w:t>
      </w:r>
      <w:r w:rsidRPr="00B22598">
        <w:rPr>
          <w:color w:val="FF0000"/>
        </w:rPr>
        <w:t>Dark Bronze</w:t>
      </w:r>
      <w:r>
        <w:rPr>
          <w:color w:val="FF0000"/>
        </w:rPr>
        <w:t>]</w:t>
      </w:r>
      <w:r w:rsidRPr="00B22598">
        <w:rPr>
          <w:color w:val="FF0000"/>
        </w:rPr>
        <w:t xml:space="preserve"> </w:t>
      </w:r>
      <w:r>
        <w:rPr>
          <w:color w:val="FF0000"/>
        </w:rPr>
        <w:t>[</w:t>
      </w:r>
      <w:r w:rsidRPr="00B22598">
        <w:rPr>
          <w:color w:val="FF0000"/>
        </w:rPr>
        <w:t>Med</w:t>
      </w:r>
      <w:r>
        <w:rPr>
          <w:color w:val="FF0000"/>
        </w:rPr>
        <w:t>ium</w:t>
      </w:r>
      <w:r w:rsidRPr="00B22598">
        <w:rPr>
          <w:color w:val="FF0000"/>
        </w:rPr>
        <w:t xml:space="preserve"> Bronze</w:t>
      </w:r>
      <w:r>
        <w:rPr>
          <w:color w:val="FF0000"/>
        </w:rPr>
        <w:t>]</w:t>
      </w:r>
      <w:r w:rsidRPr="00B22598">
        <w:rPr>
          <w:color w:val="FF0000"/>
        </w:rPr>
        <w:t xml:space="preserve"> </w:t>
      </w:r>
      <w:r>
        <w:rPr>
          <w:color w:val="FF0000"/>
        </w:rPr>
        <w:t>[</w:t>
      </w:r>
      <w:r w:rsidRPr="00B22598">
        <w:rPr>
          <w:color w:val="FF0000"/>
        </w:rPr>
        <w:t>L</w:t>
      </w:r>
      <w:r>
        <w:rPr>
          <w:color w:val="FF0000"/>
        </w:rPr>
        <w:t>ight</w:t>
      </w:r>
      <w:r w:rsidRPr="00B22598">
        <w:rPr>
          <w:color w:val="FF0000"/>
        </w:rPr>
        <w:t xml:space="preserve"> Bronze</w:t>
      </w:r>
      <w:r>
        <w:rPr>
          <w:color w:val="FF0000"/>
        </w:rPr>
        <w:t>] [Champagne]</w:t>
      </w:r>
    </w:p>
    <w:p w14:paraId="0D5AFEDB" w14:textId="77777777" w:rsidR="003C7FAD" w:rsidRPr="00B22598" w:rsidRDefault="003C7FAD" w:rsidP="003C7FAD">
      <w:pPr>
        <w:numPr>
          <w:ilvl w:val="0"/>
          <w:numId w:val="34"/>
        </w:numPr>
        <w:ind w:left="1080"/>
        <w:rPr>
          <w:color w:val="FF0000"/>
        </w:rPr>
      </w:pPr>
      <w:proofErr w:type="spellStart"/>
      <w:r w:rsidRPr="00B22598">
        <w:rPr>
          <w:color w:val="FF0000"/>
        </w:rPr>
        <w:t>Polyvinylelidene</w:t>
      </w:r>
      <w:proofErr w:type="spellEnd"/>
      <w:r w:rsidRPr="00B22598">
        <w:rPr>
          <w:color w:val="FF0000"/>
        </w:rPr>
        <w:t xml:space="preserve"> Fluoride PVDF Organic Coatings:   Finish shall be 70% fluoropolymer (PVDF) organic coating in a color selected by Architect. Applied coatings shall meet or exceed AAMA 2605-05, including 10 years Florida exposure and 4000 hours humidity tests.</w:t>
      </w:r>
    </w:p>
    <w:p w14:paraId="76EFC69C" w14:textId="77777777" w:rsidR="003C7FAD" w:rsidRPr="00B22598" w:rsidRDefault="003C7FAD" w:rsidP="003C7FAD">
      <w:pPr>
        <w:ind w:left="1080" w:firstLine="0"/>
        <w:rPr>
          <w:color w:val="FF0000"/>
        </w:rPr>
      </w:pPr>
      <w:r w:rsidRPr="00B22598">
        <w:rPr>
          <w:color w:val="FF0000"/>
        </w:rPr>
        <w:t xml:space="preserve">Color to be:  </w:t>
      </w:r>
    </w:p>
    <w:p w14:paraId="67A35192" w14:textId="77777777" w:rsidR="003C7FAD" w:rsidRPr="00150162" w:rsidRDefault="003C7FAD" w:rsidP="003C7FAD">
      <w:pPr>
        <w:numPr>
          <w:ilvl w:val="0"/>
          <w:numId w:val="32"/>
        </w:numPr>
      </w:pPr>
      <w:r w:rsidRPr="00150162">
        <w:t xml:space="preserve">Exterior: </w:t>
      </w:r>
      <w:r w:rsidRPr="00B22598">
        <w:rPr>
          <w:color w:val="FF0000"/>
        </w:rPr>
        <w:t>(Choose only one</w:t>
      </w:r>
      <w:r>
        <w:rPr>
          <w:color w:val="FF0000"/>
        </w:rPr>
        <w:t xml:space="preserve"> </w:t>
      </w:r>
      <w:r w:rsidRPr="00B22598">
        <w:rPr>
          <w:color w:val="FF0000"/>
        </w:rPr>
        <w:t xml:space="preserve">and delete all remaining </w:t>
      </w:r>
      <w:r>
        <w:rPr>
          <w:color w:val="FF0000"/>
        </w:rPr>
        <w:t>text</w:t>
      </w:r>
      <w:r w:rsidRPr="00B22598">
        <w:rPr>
          <w:color w:val="FF0000"/>
        </w:rPr>
        <w:t xml:space="preserve"> including this note)</w:t>
      </w:r>
    </w:p>
    <w:p w14:paraId="7F7D3476" w14:textId="77777777" w:rsidR="003C7FAD" w:rsidRPr="00B22598" w:rsidRDefault="003C7FAD" w:rsidP="003C7FAD">
      <w:pPr>
        <w:numPr>
          <w:ilvl w:val="0"/>
          <w:numId w:val="41"/>
        </w:numPr>
        <w:ind w:left="1080"/>
        <w:rPr>
          <w:color w:val="FF0000"/>
        </w:rPr>
      </w:pPr>
      <w:r w:rsidRPr="00B22598">
        <w:rPr>
          <w:color w:val="FF0000"/>
        </w:rPr>
        <w:t>Anodized Finish:  Class I (etched and anodized to 0.7 mil), conforming to AAMA 611-98</w:t>
      </w:r>
    </w:p>
    <w:p w14:paraId="01529EB0" w14:textId="77777777" w:rsidR="003C7FAD" w:rsidRPr="00B22598" w:rsidRDefault="003C7FAD" w:rsidP="003C7FAD">
      <w:pPr>
        <w:ind w:left="1080" w:firstLine="0"/>
        <w:rPr>
          <w:color w:val="FF0000"/>
        </w:rPr>
      </w:pPr>
      <w:r w:rsidRPr="00B22598">
        <w:rPr>
          <w:color w:val="FF0000"/>
        </w:rPr>
        <w:t xml:space="preserve">Color to be: Clear </w:t>
      </w:r>
      <w:r>
        <w:rPr>
          <w:color w:val="FF0000"/>
        </w:rPr>
        <w:t>[</w:t>
      </w:r>
      <w:r w:rsidRPr="00B22598">
        <w:rPr>
          <w:color w:val="FF0000"/>
        </w:rPr>
        <w:t>Black</w:t>
      </w:r>
      <w:r>
        <w:rPr>
          <w:color w:val="FF0000"/>
        </w:rPr>
        <w:t>] [</w:t>
      </w:r>
      <w:r w:rsidRPr="00B22598">
        <w:rPr>
          <w:color w:val="FF0000"/>
        </w:rPr>
        <w:t>Dark Bronze</w:t>
      </w:r>
      <w:r>
        <w:rPr>
          <w:color w:val="FF0000"/>
        </w:rPr>
        <w:t>] [</w:t>
      </w:r>
      <w:r w:rsidRPr="00B22598">
        <w:rPr>
          <w:color w:val="FF0000"/>
        </w:rPr>
        <w:t>Med</w:t>
      </w:r>
      <w:r>
        <w:rPr>
          <w:color w:val="FF0000"/>
        </w:rPr>
        <w:t>ium</w:t>
      </w:r>
      <w:r w:rsidRPr="00B22598">
        <w:rPr>
          <w:color w:val="FF0000"/>
        </w:rPr>
        <w:t xml:space="preserve"> Bronze</w:t>
      </w:r>
      <w:r>
        <w:rPr>
          <w:color w:val="FF0000"/>
        </w:rPr>
        <w:t>]</w:t>
      </w:r>
      <w:r w:rsidRPr="00B22598">
        <w:rPr>
          <w:color w:val="FF0000"/>
        </w:rPr>
        <w:t xml:space="preserve"> </w:t>
      </w:r>
      <w:r>
        <w:rPr>
          <w:color w:val="FF0000"/>
        </w:rPr>
        <w:t>[</w:t>
      </w:r>
      <w:r w:rsidRPr="00B22598">
        <w:rPr>
          <w:color w:val="FF0000"/>
        </w:rPr>
        <w:t>L</w:t>
      </w:r>
      <w:r>
        <w:rPr>
          <w:color w:val="FF0000"/>
        </w:rPr>
        <w:t>ight</w:t>
      </w:r>
      <w:r w:rsidRPr="00B22598">
        <w:rPr>
          <w:color w:val="FF0000"/>
        </w:rPr>
        <w:t xml:space="preserve"> Bronze</w:t>
      </w:r>
      <w:r>
        <w:rPr>
          <w:color w:val="FF0000"/>
        </w:rPr>
        <w:t>] [Champagne]</w:t>
      </w:r>
    </w:p>
    <w:p w14:paraId="599E7750" w14:textId="77777777" w:rsidR="003C7FAD" w:rsidRPr="00B22598" w:rsidRDefault="003C7FAD" w:rsidP="003C7FAD">
      <w:pPr>
        <w:numPr>
          <w:ilvl w:val="0"/>
          <w:numId w:val="41"/>
        </w:numPr>
        <w:ind w:left="1080"/>
        <w:rPr>
          <w:color w:val="FF0000"/>
        </w:rPr>
      </w:pPr>
      <w:proofErr w:type="spellStart"/>
      <w:r w:rsidRPr="00B22598">
        <w:rPr>
          <w:color w:val="FF0000"/>
        </w:rPr>
        <w:t>Polyvinylelidene</w:t>
      </w:r>
      <w:proofErr w:type="spellEnd"/>
      <w:r w:rsidRPr="00B22598">
        <w:rPr>
          <w:color w:val="FF0000"/>
        </w:rPr>
        <w:t xml:space="preserve"> Fluoride PVDF Organic Coatings:   Finish shall be 70% fluoropolymer (PVDF) organic coating in a color selected by Architect. Applied coatings shall meet or exceed AAMA 2605-05, including 10 years Florida exposure and 4000 hours humidity tests.</w:t>
      </w:r>
    </w:p>
    <w:p w14:paraId="2F542CCE" w14:textId="206AA45F" w:rsidR="003C7FAD" w:rsidRDefault="003C7FAD" w:rsidP="003C7FAD">
      <w:pPr>
        <w:ind w:left="1080" w:firstLine="0"/>
        <w:rPr>
          <w:color w:val="FF0000"/>
        </w:rPr>
      </w:pPr>
      <w:r w:rsidRPr="00B22598">
        <w:rPr>
          <w:color w:val="FF0000"/>
        </w:rPr>
        <w:t xml:space="preserve">Color to be:  </w:t>
      </w:r>
    </w:p>
    <w:p w14:paraId="36308124" w14:textId="77777777" w:rsidR="00C30E7D" w:rsidRPr="00B22598" w:rsidRDefault="00C30E7D" w:rsidP="003C7FAD">
      <w:pPr>
        <w:ind w:left="1080" w:firstLine="0"/>
        <w:rPr>
          <w:color w:val="FF0000"/>
        </w:rPr>
      </w:pPr>
    </w:p>
    <w:p w14:paraId="4B4799A0" w14:textId="77777777" w:rsidR="003C7FAD" w:rsidRPr="001D339C" w:rsidRDefault="003C7FAD" w:rsidP="003C7FAD">
      <w:pPr>
        <w:ind w:left="0" w:firstLine="0"/>
        <w:rPr>
          <w:b/>
          <w:bCs/>
          <w:sz w:val="28"/>
          <w:szCs w:val="28"/>
        </w:rPr>
      </w:pPr>
      <w:r w:rsidRPr="001D339C">
        <w:rPr>
          <w:b/>
          <w:bCs/>
          <w:sz w:val="28"/>
          <w:szCs w:val="28"/>
        </w:rPr>
        <w:lastRenderedPageBreak/>
        <w:t>Part 3</w:t>
      </w:r>
      <w:r w:rsidRPr="001D339C">
        <w:rPr>
          <w:b/>
          <w:bCs/>
          <w:sz w:val="28"/>
          <w:szCs w:val="28"/>
        </w:rPr>
        <w:tab/>
      </w:r>
      <w:r>
        <w:rPr>
          <w:b/>
          <w:bCs/>
          <w:sz w:val="28"/>
          <w:szCs w:val="28"/>
        </w:rPr>
        <w:tab/>
        <w:t>Installa</w:t>
      </w:r>
      <w:r w:rsidRPr="001D339C">
        <w:rPr>
          <w:b/>
          <w:bCs/>
          <w:sz w:val="28"/>
          <w:szCs w:val="28"/>
        </w:rPr>
        <w:t>tion</w:t>
      </w:r>
    </w:p>
    <w:p w14:paraId="14DD7136" w14:textId="77777777" w:rsidR="003C7FAD" w:rsidRPr="00150162" w:rsidRDefault="003C7FAD" w:rsidP="003C7FAD">
      <w:pPr>
        <w:numPr>
          <w:ilvl w:val="1"/>
          <w:numId w:val="14"/>
        </w:numPr>
        <w:ind w:left="360"/>
      </w:pPr>
      <w:r w:rsidRPr="00150162">
        <w:t>INSTALLATION</w:t>
      </w:r>
    </w:p>
    <w:p w14:paraId="0E4CCF2E" w14:textId="0700143C" w:rsidR="003C7FAD" w:rsidRPr="00150162" w:rsidRDefault="003C7FAD" w:rsidP="003C7FAD">
      <w:pPr>
        <w:numPr>
          <w:ilvl w:val="0"/>
          <w:numId w:val="35"/>
        </w:numPr>
      </w:pPr>
      <w:r w:rsidRPr="00150162">
        <w:t xml:space="preserve">All </w:t>
      </w:r>
      <w:r w:rsidR="00C30E7D">
        <w:t>window</w:t>
      </w:r>
      <w:r w:rsidRPr="00150162">
        <w:t xml:space="preserve"> and related window components shall be installed in accordance with requirements of the owner and the approved shop drawings of the Manufacturer.  Installation shall be by a contractor who is experienced</w:t>
      </w:r>
      <w:r>
        <w:t xml:space="preserve"> in the industry</w:t>
      </w:r>
      <w:r w:rsidRPr="00150162">
        <w:t xml:space="preserve"> and who shall document at least one other projects of similar nature and scope for which the </w:t>
      </w:r>
      <w:r>
        <w:t>door</w:t>
      </w:r>
      <w:r w:rsidRPr="00150162">
        <w:t xml:space="preserve"> products were installed</w:t>
      </w:r>
      <w:r>
        <w:t xml:space="preserve"> successfully</w:t>
      </w:r>
      <w:r w:rsidRPr="00150162">
        <w:t xml:space="preserve">. </w:t>
      </w:r>
    </w:p>
    <w:p w14:paraId="33B4D1C8" w14:textId="77777777" w:rsidR="003C7FAD" w:rsidRPr="00150162" w:rsidRDefault="003C7FAD" w:rsidP="003C7FAD">
      <w:pPr>
        <w:numPr>
          <w:ilvl w:val="0"/>
          <w:numId w:val="35"/>
        </w:numPr>
      </w:pPr>
      <w:r w:rsidRPr="00150162">
        <w:t>All materials shall be erected plumb, level</w:t>
      </w:r>
      <w:r>
        <w:t>,</w:t>
      </w:r>
      <w:r w:rsidRPr="00150162">
        <w:t xml:space="preserve"> and true, relative to the building structure.  The maximum variation from plumb and level shall not exceed 1/8” (plus or minus) over ten feet.</w:t>
      </w:r>
    </w:p>
    <w:p w14:paraId="3AE0B6BB" w14:textId="77777777" w:rsidR="003C7FAD" w:rsidRPr="00150162" w:rsidRDefault="003C7FAD" w:rsidP="003C7FAD">
      <w:pPr>
        <w:numPr>
          <w:ilvl w:val="0"/>
          <w:numId w:val="35"/>
        </w:numPr>
      </w:pPr>
      <w:r w:rsidRPr="00150162">
        <w:t xml:space="preserve">Approved insulation materials shall be installed in the frame cavity on the interior portion of the </w:t>
      </w:r>
      <w:r>
        <w:t>door</w:t>
      </w:r>
      <w:r w:rsidRPr="00150162">
        <w:t xml:space="preserve"> frame.  Area adjacent to the exterior of the </w:t>
      </w:r>
      <w:r>
        <w:t>door</w:t>
      </w:r>
      <w:r w:rsidRPr="00150162">
        <w:t xml:space="preserve"> frame shall remain uninsulated.  The </w:t>
      </w:r>
      <w:r>
        <w:t>erector</w:t>
      </w:r>
      <w:r w:rsidRPr="00150162">
        <w:t xml:space="preserve"> shall use caution in the insulation operation to avoid overlapping insulation materials across the thermal-barrier connector thus bridging the two separate frame members.</w:t>
      </w:r>
    </w:p>
    <w:p w14:paraId="59CEEBF0" w14:textId="77777777" w:rsidR="003C7FAD" w:rsidRPr="00150162" w:rsidRDefault="003C7FAD" w:rsidP="003C7FAD">
      <w:pPr>
        <w:numPr>
          <w:ilvl w:val="1"/>
          <w:numId w:val="14"/>
        </w:numPr>
        <w:ind w:left="360"/>
      </w:pPr>
      <w:r w:rsidRPr="00150162">
        <w:t>CAULKING</w:t>
      </w:r>
    </w:p>
    <w:p w14:paraId="723E4561" w14:textId="77777777" w:rsidR="003C7FAD" w:rsidRDefault="003C7FAD" w:rsidP="003C7FAD">
      <w:pPr>
        <w:numPr>
          <w:ilvl w:val="0"/>
          <w:numId w:val="36"/>
        </w:numPr>
      </w:pPr>
      <w:r w:rsidRPr="00150162">
        <w:t>A grade “A” type neutral cure silicone caulking</w:t>
      </w:r>
      <w:r>
        <w:t xml:space="preserve"> </w:t>
      </w:r>
      <w:r w:rsidRPr="00150162">
        <w:t xml:space="preserve">as approved by the Architect, shall be applied per the installation drawings and details at all points where the aluminum master frame and/or panning intersects the masonry or other exterior wall finish.  The caulking material shall be applied in a manner which insures a continuous air- and water-tight perimeter seal.  </w:t>
      </w:r>
    </w:p>
    <w:p w14:paraId="59F8895B" w14:textId="77777777" w:rsidR="003C7FAD" w:rsidRPr="00150162" w:rsidRDefault="003C7FAD" w:rsidP="003C7FAD">
      <w:pPr>
        <w:numPr>
          <w:ilvl w:val="0"/>
          <w:numId w:val="36"/>
        </w:numPr>
      </w:pPr>
      <w:r w:rsidRPr="00150162">
        <w:t xml:space="preserve">Color to match the color of the aluminum </w:t>
      </w:r>
      <w:r>
        <w:t>frames</w:t>
      </w:r>
      <w:r w:rsidRPr="00150162">
        <w:t xml:space="preserve"> unless specified otherwise by the Architect.</w:t>
      </w:r>
    </w:p>
    <w:p w14:paraId="2EBA5049" w14:textId="77777777" w:rsidR="003C7FAD" w:rsidRPr="00A66327" w:rsidRDefault="003C7FAD" w:rsidP="003C7FAD">
      <w:pPr>
        <w:numPr>
          <w:ilvl w:val="1"/>
          <w:numId w:val="14"/>
        </w:numPr>
        <w:ind w:left="360"/>
        <w:rPr>
          <w:color w:val="FF0000"/>
        </w:rPr>
      </w:pPr>
      <w:r w:rsidRPr="00A66327">
        <w:rPr>
          <w:color w:val="FF0000"/>
        </w:rPr>
        <w:t>TESTING</w:t>
      </w:r>
    </w:p>
    <w:p w14:paraId="3CA6CD66" w14:textId="77777777" w:rsidR="003C7FAD" w:rsidRPr="00A66327" w:rsidRDefault="003C7FAD" w:rsidP="003C7FAD">
      <w:pPr>
        <w:numPr>
          <w:ilvl w:val="0"/>
          <w:numId w:val="37"/>
        </w:numPr>
        <w:rPr>
          <w:color w:val="FF0000"/>
        </w:rPr>
      </w:pPr>
      <w:r w:rsidRPr="00A66327">
        <w:rPr>
          <w:color w:val="FF0000"/>
        </w:rPr>
        <w:t>Laboratory Testing</w:t>
      </w:r>
    </w:p>
    <w:p w14:paraId="66228377" w14:textId="77777777" w:rsidR="003C7FAD" w:rsidRPr="003B52D4" w:rsidRDefault="003C7FAD" w:rsidP="003C7FAD">
      <w:pPr>
        <w:numPr>
          <w:ilvl w:val="0"/>
          <w:numId w:val="38"/>
        </w:numPr>
        <w:ind w:left="1080"/>
        <w:rPr>
          <w:color w:val="FF0000"/>
        </w:rPr>
      </w:pPr>
      <w:r w:rsidRPr="00A66327">
        <w:rPr>
          <w:color w:val="FF0000"/>
        </w:rPr>
        <w:t>At the discretion of the owner, one or a specified number of units shall be selected prior to installation. The selected stock shall be tested by a certified testing laboratory to verify that glass, glazing, hardware, and finish are in conformance to the project specification. Should any component of the test specimen fail to conform to project specification, action shall be taken by the manufacture</w:t>
      </w:r>
      <w:r>
        <w:rPr>
          <w:color w:val="FF0000"/>
        </w:rPr>
        <w:t>r</w:t>
      </w:r>
      <w:r w:rsidRPr="00A66327">
        <w:rPr>
          <w:color w:val="FF0000"/>
        </w:rPr>
        <w:t xml:space="preserve"> to correct each deficiency for </w:t>
      </w:r>
      <w:r>
        <w:rPr>
          <w:color w:val="FF0000"/>
        </w:rPr>
        <w:t>each door</w:t>
      </w:r>
      <w:r w:rsidRPr="00A66327">
        <w:rPr>
          <w:color w:val="FF0000"/>
        </w:rPr>
        <w:t xml:space="preserve"> on the project at no additional cost to the owner</w:t>
      </w:r>
      <w:r>
        <w:rPr>
          <w:color w:val="FF0000"/>
        </w:rPr>
        <w:t>.</w:t>
      </w:r>
    </w:p>
    <w:p w14:paraId="551A5C06" w14:textId="77777777" w:rsidR="003C7FAD" w:rsidRPr="00A66327" w:rsidRDefault="003C7FAD" w:rsidP="003C7FAD">
      <w:pPr>
        <w:numPr>
          <w:ilvl w:val="0"/>
          <w:numId w:val="37"/>
        </w:numPr>
        <w:rPr>
          <w:color w:val="FF0000"/>
        </w:rPr>
      </w:pPr>
      <w:r w:rsidRPr="00A66327">
        <w:rPr>
          <w:color w:val="FF0000"/>
        </w:rPr>
        <w:t>Field Testing</w:t>
      </w:r>
    </w:p>
    <w:p w14:paraId="6F492C51" w14:textId="77777777" w:rsidR="003C7FAD" w:rsidRPr="00A66327" w:rsidRDefault="003C7FAD" w:rsidP="003C7FAD">
      <w:pPr>
        <w:numPr>
          <w:ilvl w:val="0"/>
          <w:numId w:val="39"/>
        </w:numPr>
        <w:ind w:left="1080"/>
        <w:rPr>
          <w:color w:val="FF0000"/>
        </w:rPr>
      </w:pPr>
      <w:r w:rsidRPr="00A66327">
        <w:rPr>
          <w:color w:val="FF0000"/>
        </w:rPr>
        <w:t>On-site testing shall be conducted at owner’s discretion and expense. Up to three test specimens shall be selected by owner or architect.</w:t>
      </w:r>
    </w:p>
    <w:p w14:paraId="65360CF8" w14:textId="77777777" w:rsidR="003C7FAD" w:rsidRPr="00A66327" w:rsidRDefault="003C7FAD" w:rsidP="003C7FAD">
      <w:pPr>
        <w:numPr>
          <w:ilvl w:val="0"/>
          <w:numId w:val="39"/>
        </w:numPr>
        <w:ind w:left="1080"/>
        <w:rPr>
          <w:color w:val="FF0000"/>
        </w:rPr>
      </w:pPr>
      <w:r w:rsidRPr="00A66327">
        <w:rPr>
          <w:color w:val="FF0000"/>
        </w:rPr>
        <w:t>On-site testing shall be conducted for air infiltration and water leakage as specified in section 1.04 – A and b, by an AAMA</w:t>
      </w:r>
      <w:r>
        <w:rPr>
          <w:color w:val="FF0000"/>
        </w:rPr>
        <w:t>/FGIA</w:t>
      </w:r>
      <w:r w:rsidRPr="00A66327">
        <w:rPr>
          <w:color w:val="FF0000"/>
        </w:rPr>
        <w:t>-certified architectural testing laboratory in accordance with AAMA</w:t>
      </w:r>
      <w:r>
        <w:rPr>
          <w:color w:val="FF0000"/>
        </w:rPr>
        <w:t>/FGIA</w:t>
      </w:r>
      <w:r w:rsidRPr="00A66327">
        <w:rPr>
          <w:color w:val="FF0000"/>
        </w:rPr>
        <w:t xml:space="preserve"> 502, Method B.</w:t>
      </w:r>
    </w:p>
    <w:p w14:paraId="659C7583" w14:textId="77777777" w:rsidR="003C7FAD" w:rsidRPr="00A66327" w:rsidRDefault="003C7FAD" w:rsidP="003C7FAD">
      <w:pPr>
        <w:numPr>
          <w:ilvl w:val="0"/>
          <w:numId w:val="39"/>
        </w:numPr>
        <w:ind w:left="1080"/>
        <w:rPr>
          <w:color w:val="FF0000"/>
        </w:rPr>
      </w:pPr>
      <w:r w:rsidRPr="00A66327">
        <w:rPr>
          <w:color w:val="FF0000"/>
        </w:rPr>
        <w:t>On-site testing shall be conducted for sound transmission as specified in section 1.04 – F and G, by NAVLAP-certified acoustic testing laboratory in accordance with ASTM E966 and including flanking test. Using ASTM E413 and ASTM E1332, respectively, specimens tested in the field shall be within five (5) points of the laboratory STC test results and three (3) points of the laboratory OITC test results furnished with product qualification.</w:t>
      </w:r>
    </w:p>
    <w:p w14:paraId="3E550040" w14:textId="77777777" w:rsidR="003C7FAD" w:rsidRPr="00A66327" w:rsidRDefault="003C7FAD" w:rsidP="003C7FAD">
      <w:pPr>
        <w:numPr>
          <w:ilvl w:val="0"/>
          <w:numId w:val="39"/>
        </w:numPr>
        <w:ind w:left="1080"/>
        <w:rPr>
          <w:color w:val="FF0000"/>
        </w:rPr>
      </w:pPr>
      <w:r w:rsidRPr="00A66327">
        <w:rPr>
          <w:color w:val="FF0000"/>
        </w:rPr>
        <w:lastRenderedPageBreak/>
        <w:t>If a test specimen shall fail any aspect of the field test, it shall be repaired or replaced and re-tested. At the architect’s direction, up to three (3) additional windows may be tested. Upon completion of re-testing, all window units shall be repaired or replaced in the same manner as the test specimen (s) to assure compliance with project performance specification.</w:t>
      </w:r>
    </w:p>
    <w:p w14:paraId="5DF77309" w14:textId="77777777" w:rsidR="003C7FAD" w:rsidRPr="00A66327" w:rsidRDefault="003C7FAD" w:rsidP="003C7FAD">
      <w:pPr>
        <w:numPr>
          <w:ilvl w:val="0"/>
          <w:numId w:val="39"/>
        </w:numPr>
        <w:ind w:left="1080"/>
        <w:rPr>
          <w:color w:val="FF0000"/>
        </w:rPr>
      </w:pPr>
      <w:r w:rsidRPr="00A66327">
        <w:rPr>
          <w:color w:val="FF0000"/>
        </w:rPr>
        <w:t xml:space="preserve">The cost of re-testing and all subsequent repairs and other associated expenses shall be borne by the </w:t>
      </w:r>
      <w:r>
        <w:rPr>
          <w:color w:val="FF0000"/>
        </w:rPr>
        <w:t xml:space="preserve">door </w:t>
      </w:r>
      <w:r w:rsidRPr="00A66327">
        <w:rPr>
          <w:color w:val="FF0000"/>
        </w:rPr>
        <w:t>manufacture</w:t>
      </w:r>
      <w:r>
        <w:rPr>
          <w:color w:val="FF0000"/>
        </w:rPr>
        <w:t>r</w:t>
      </w:r>
      <w:r w:rsidRPr="00A66327">
        <w:rPr>
          <w:color w:val="FF0000"/>
        </w:rPr>
        <w:t xml:space="preserve"> and/or installation contractor</w:t>
      </w:r>
      <w:r>
        <w:rPr>
          <w:color w:val="FF0000"/>
        </w:rPr>
        <w:t>.</w:t>
      </w:r>
      <w:r w:rsidRPr="00A66327">
        <w:rPr>
          <w:color w:val="FF0000"/>
        </w:rPr>
        <w:t xml:space="preserve">  </w:t>
      </w:r>
    </w:p>
    <w:p w14:paraId="79050DA9" w14:textId="77777777" w:rsidR="003C7FAD" w:rsidRPr="00150162" w:rsidRDefault="003C7FAD" w:rsidP="003C7FAD">
      <w:pPr>
        <w:numPr>
          <w:ilvl w:val="1"/>
          <w:numId w:val="14"/>
        </w:numPr>
        <w:ind w:left="360"/>
      </w:pPr>
      <w:r w:rsidRPr="00150162">
        <w:t>ADJUSTMENTS, PROTECTION, AND CLEANING</w:t>
      </w:r>
    </w:p>
    <w:p w14:paraId="51EA1417" w14:textId="5D25D30B" w:rsidR="003C7FAD" w:rsidRPr="00150162" w:rsidRDefault="003C7FAD" w:rsidP="003C7FAD">
      <w:pPr>
        <w:numPr>
          <w:ilvl w:val="0"/>
          <w:numId w:val="40"/>
        </w:numPr>
      </w:pPr>
      <w:r w:rsidRPr="00150162">
        <w:t xml:space="preserve">After installation, the </w:t>
      </w:r>
      <w:r>
        <w:t>installation contractor</w:t>
      </w:r>
      <w:r w:rsidRPr="00150162">
        <w:t xml:space="preserve"> shall remove all sealants, caulking and other misplaced materials from all surfaces, including adjacent work. The frame, </w:t>
      </w:r>
      <w:r w:rsidR="00C30E7D">
        <w:t>mullions, covers,</w:t>
      </w:r>
      <w:r w:rsidRPr="00150162">
        <w:t xml:space="preserve"> and glass shall be cleaned thoroughly with materials and methods recommended by the </w:t>
      </w:r>
      <w:r w:rsidR="00C30E7D">
        <w:t>window</w:t>
      </w:r>
      <w:r w:rsidRPr="00150162">
        <w:t xml:space="preserve"> and glass manufacturers and shall not cause any defacement of the work.</w:t>
      </w:r>
    </w:p>
    <w:p w14:paraId="1C118E66" w14:textId="65F11BFC" w:rsidR="003C7FAD" w:rsidRPr="00150162" w:rsidRDefault="003C7FAD" w:rsidP="003C7FAD">
      <w:pPr>
        <w:numPr>
          <w:ilvl w:val="0"/>
          <w:numId w:val="40"/>
        </w:numPr>
      </w:pPr>
      <w:r w:rsidRPr="00150162">
        <w:t xml:space="preserve">Installer shall make all adjustments </w:t>
      </w:r>
      <w:r w:rsidR="00C30E7D">
        <w:t>necessary</w:t>
      </w:r>
      <w:r w:rsidRPr="00150162">
        <w:t xml:space="preserve"> </w:t>
      </w:r>
      <w:r>
        <w:t>assure</w:t>
      </w:r>
      <w:r w:rsidRPr="00150162">
        <w:t xml:space="preserve"> proper</w:t>
      </w:r>
      <w:r>
        <w:t xml:space="preserve"> function</w:t>
      </w:r>
      <w:r w:rsidRPr="00150162">
        <w:t xml:space="preserve"> and in accordance with the manufacture’s standards</w:t>
      </w:r>
      <w:r>
        <w:t>.</w:t>
      </w:r>
    </w:p>
    <w:p w14:paraId="6890A2F0" w14:textId="77777777" w:rsidR="003C7FAD" w:rsidRPr="00150162" w:rsidRDefault="003C7FAD" w:rsidP="003C7FAD">
      <w:pPr>
        <w:numPr>
          <w:ilvl w:val="0"/>
          <w:numId w:val="40"/>
        </w:numPr>
      </w:pPr>
      <w:r w:rsidRPr="00150162">
        <w:t>Protect glass</w:t>
      </w:r>
      <w:r>
        <w:t>, aluminum,</w:t>
      </w:r>
      <w:r w:rsidRPr="00150162">
        <w:t xml:space="preserve"> and </w:t>
      </w:r>
      <w:r>
        <w:t>all other</w:t>
      </w:r>
      <w:r w:rsidRPr="00150162">
        <w:t xml:space="preserve"> materials</w:t>
      </w:r>
      <w:r>
        <w:t xml:space="preserve"> </w:t>
      </w:r>
      <w:r w:rsidRPr="00150162">
        <w:t xml:space="preserve">from contact with contaminating substances resulting from construction operations. After installation and cleaning by </w:t>
      </w:r>
      <w:r>
        <w:t>installation</w:t>
      </w:r>
      <w:r w:rsidRPr="00150162">
        <w:t xml:space="preserve"> contractor, the general contractor shall be responsible for maintaining the cleanliness and protection of the window from damage from other trades.  </w:t>
      </w:r>
    </w:p>
    <w:p w14:paraId="0FC7C0C2" w14:textId="77777777" w:rsidR="003C7FAD" w:rsidRPr="00150162" w:rsidRDefault="003C7FAD" w:rsidP="003C7FAD">
      <w:pPr>
        <w:numPr>
          <w:ilvl w:val="0"/>
          <w:numId w:val="40"/>
        </w:numPr>
      </w:pPr>
      <w:r w:rsidRPr="00150162">
        <w:t xml:space="preserve">Remove all sealant, caulking and other misplaced materials from all surfaces, including adjacent work. The </w:t>
      </w:r>
      <w:r>
        <w:t>aluminum</w:t>
      </w:r>
      <w:r w:rsidRPr="00150162">
        <w:t xml:space="preserve"> frames, </w:t>
      </w:r>
      <w:r>
        <w:t>gaskets</w:t>
      </w:r>
      <w:r w:rsidRPr="00150162">
        <w:t xml:space="preserve">, and glass shall be thoroughly cleaned with materials and methods recommended by the manufacturer, and </w:t>
      </w:r>
      <w:r>
        <w:t xml:space="preserve">which </w:t>
      </w:r>
      <w:r w:rsidRPr="00150162">
        <w:t>shall not cause any defacement of the work.</w:t>
      </w:r>
    </w:p>
    <w:p w14:paraId="7D3A97B5" w14:textId="77777777" w:rsidR="003C7FAD" w:rsidRPr="00150162" w:rsidRDefault="003C7FAD" w:rsidP="003C7FAD">
      <w:pPr>
        <w:numPr>
          <w:ilvl w:val="0"/>
          <w:numId w:val="40"/>
        </w:numPr>
      </w:pPr>
      <w:r w:rsidRPr="00150162">
        <w:t xml:space="preserve">The general contractor shall be responsible for the protection of the work from damage by other trades. </w:t>
      </w:r>
    </w:p>
    <w:p w14:paraId="60349B9F" w14:textId="77777777" w:rsidR="00730965" w:rsidRDefault="00730965"/>
    <w:sectPr w:rsidR="00730965" w:rsidSect="00935EF2">
      <w:headerReference w:type="default" r:id="rId7"/>
      <w:footerReference w:type="default" r:id="rId8"/>
      <w:pgSz w:w="12240" w:h="15840"/>
      <w:pgMar w:top="1440" w:right="720" w:bottom="1008" w:left="720" w:header="360" w:footer="2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7B44D" w14:textId="77777777" w:rsidR="00000000" w:rsidRDefault="0052047B">
      <w:pPr>
        <w:spacing w:before="0"/>
      </w:pPr>
      <w:r>
        <w:separator/>
      </w:r>
    </w:p>
  </w:endnote>
  <w:endnote w:type="continuationSeparator" w:id="0">
    <w:p w14:paraId="5FFE47E6" w14:textId="77777777" w:rsidR="00000000" w:rsidRDefault="0052047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B190C" w14:textId="77777777" w:rsidR="00AD70AE" w:rsidRPr="001D47B5" w:rsidRDefault="00C30E7D" w:rsidP="0068407D">
    <w:pPr>
      <w:pStyle w:val="Header"/>
      <w:ind w:left="0" w:firstLine="0"/>
      <w:rPr>
        <w:color w:val="BFBFBF"/>
        <w:sz w:val="18"/>
        <w:szCs w:val="18"/>
      </w:rPr>
    </w:pPr>
    <w:r>
      <w:rPr>
        <w:b/>
        <w:sz w:val="28"/>
        <w:szCs w:val="28"/>
      </w:rPr>
      <w:t xml:space="preserve"> </w:t>
    </w:r>
    <w:r w:rsidRPr="001D47B5">
      <w:rPr>
        <w:rFonts w:ascii="Gill Sans MT" w:hAnsi="Gill Sans MT"/>
        <w:b/>
        <w:color w:val="BFBFBF"/>
        <w:sz w:val="24"/>
        <w:szCs w:val="24"/>
      </w:rPr>
      <w:t>SECTION 08 41-00 – Aluminum Storefronts</w:t>
    </w:r>
    <w:r w:rsidRPr="001D47B5">
      <w:rPr>
        <w:color w:val="BFBFBF"/>
        <w:sz w:val="28"/>
        <w:szCs w:val="28"/>
      </w:rPr>
      <w:t xml:space="preserve">                        </w:t>
    </w:r>
    <w:r w:rsidRPr="001D47B5">
      <w:rPr>
        <w:color w:val="BFBFBF"/>
        <w:sz w:val="18"/>
        <w:szCs w:val="18"/>
      </w:rPr>
      <w:t xml:space="preserve">                       </w:t>
    </w:r>
    <w:r w:rsidRPr="001D47B5">
      <w:rPr>
        <w:color w:val="BFBFBF"/>
        <w:sz w:val="18"/>
        <w:szCs w:val="18"/>
      </w:rPr>
      <w:tab/>
    </w:r>
    <w:r w:rsidRPr="001D47B5">
      <w:rPr>
        <w:color w:val="BFBFBF"/>
        <w:sz w:val="18"/>
        <w:szCs w:val="18"/>
      </w:rPr>
      <w:tab/>
    </w:r>
    <w:r w:rsidRPr="001D47B5">
      <w:rPr>
        <w:color w:val="BFBFBF"/>
        <w:sz w:val="18"/>
        <w:szCs w:val="18"/>
      </w:rPr>
      <w:tab/>
    </w:r>
    <w:r w:rsidRPr="001D47B5">
      <w:rPr>
        <w:color w:val="BFBFBF"/>
        <w:sz w:val="18"/>
        <w:szCs w:val="18"/>
      </w:rPr>
      <w:tab/>
      <w:t xml:space="preserve"> </w:t>
    </w:r>
  </w:p>
  <w:p w14:paraId="02FCD01C" w14:textId="77777777" w:rsidR="00AD70AE" w:rsidRDefault="00520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3B852" w14:textId="77777777" w:rsidR="00000000" w:rsidRDefault="0052047B">
      <w:pPr>
        <w:spacing w:before="0"/>
      </w:pPr>
      <w:r>
        <w:separator/>
      </w:r>
    </w:p>
  </w:footnote>
  <w:footnote w:type="continuationSeparator" w:id="0">
    <w:p w14:paraId="5F750461" w14:textId="77777777" w:rsidR="00000000" w:rsidRDefault="0052047B">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AF4A9" w14:textId="77777777" w:rsidR="00FD7287" w:rsidRPr="004B0266" w:rsidRDefault="00C30E7D" w:rsidP="004B0266">
    <w:pPr>
      <w:tabs>
        <w:tab w:val="center" w:pos="4680"/>
        <w:tab w:val="right" w:pos="9360"/>
      </w:tabs>
      <w:spacing w:before="0"/>
      <w:jc w:val="right"/>
      <w:rPr>
        <w:rFonts w:ascii="Gill Sans MT" w:hAnsi="Gill Sans MT"/>
        <w:b/>
        <w:color w:val="FF0000"/>
      </w:rPr>
    </w:pPr>
    <w:r w:rsidRPr="004B0266">
      <w:rPr>
        <w:rFonts w:ascii="Gill Sans MT" w:hAnsi="Gill Sans MT"/>
        <w:b/>
        <w:color w:val="FF0000"/>
      </w:rPr>
      <w:t xml:space="preserve">Instructions and/or (Options) to be executed by Specifier indicated in RED  </w:t>
    </w:r>
  </w:p>
  <w:p w14:paraId="29E8E59E" w14:textId="77777777" w:rsidR="00FD7287" w:rsidRPr="004B0266" w:rsidRDefault="00C30E7D" w:rsidP="004B0266">
    <w:pPr>
      <w:tabs>
        <w:tab w:val="center" w:pos="4680"/>
        <w:tab w:val="right" w:pos="9360"/>
      </w:tabs>
      <w:spacing w:before="0"/>
      <w:jc w:val="right"/>
      <w:rPr>
        <w:rFonts w:ascii="Gill Sans MT" w:hAnsi="Gill Sans MT"/>
        <w:b/>
        <w:color w:val="FF0000"/>
      </w:rPr>
    </w:pPr>
    <w:r w:rsidRPr="004B0266">
      <w:rPr>
        <w:rFonts w:ascii="Gill Sans MT" w:hAnsi="Gill Sans MT"/>
        <w:b/>
        <w:color w:val="FF0000"/>
      </w:rPr>
      <w:t xml:space="preserve">After making Selection(s), delete all unwanted content including this header and </w:t>
    </w:r>
  </w:p>
  <w:p w14:paraId="66BD994A" w14:textId="77777777" w:rsidR="00FD7287" w:rsidRPr="004B0266" w:rsidRDefault="00C30E7D" w:rsidP="004B0266">
    <w:pPr>
      <w:tabs>
        <w:tab w:val="center" w:pos="4680"/>
        <w:tab w:val="right" w:pos="9360"/>
      </w:tabs>
      <w:spacing w:before="0"/>
      <w:jc w:val="right"/>
      <w:rPr>
        <w:rFonts w:ascii="Gill Sans MT" w:hAnsi="Gill Sans MT"/>
        <w:b/>
        <w:color w:val="FF0000"/>
      </w:rPr>
    </w:pPr>
    <w:r w:rsidRPr="004B0266">
      <w:rPr>
        <w:rFonts w:ascii="Gill Sans MT" w:hAnsi="Gill Sans MT"/>
        <w:b/>
        <w:color w:val="FF0000"/>
      </w:rPr>
      <w:t>Change Entire Document Font Color to Black</w:t>
    </w:r>
  </w:p>
  <w:p w14:paraId="12AEA33F" w14:textId="77777777" w:rsidR="00AD70AE" w:rsidRPr="002E4585" w:rsidRDefault="0052047B" w:rsidP="002E4585">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A2A"/>
    <w:multiLevelType w:val="multilevel"/>
    <w:tmpl w:val="74402814"/>
    <w:lvl w:ilvl="0">
      <w:start w:val="1"/>
      <w:numFmt w:val="decimal"/>
      <w:lvlText w:val="%1."/>
      <w:lvlJc w:val="left"/>
      <w:pPr>
        <w:ind w:left="720" w:hanging="360"/>
      </w:pPr>
    </w:lvl>
    <w:lvl w:ilvl="1">
      <w:start w:val="1"/>
      <w:numFmt w:val="decimalZero"/>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50D6677"/>
    <w:multiLevelType w:val="hybridMultilevel"/>
    <w:tmpl w:val="4EEC088C"/>
    <w:lvl w:ilvl="0" w:tplc="6F34A444">
      <w:start w:val="1"/>
      <w:numFmt w:val="upp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B4656"/>
    <w:multiLevelType w:val="multilevel"/>
    <w:tmpl w:val="EB2A6CBC"/>
    <w:lvl w:ilvl="0">
      <w:start w:val="1"/>
      <w:numFmt w:val="decimal"/>
      <w:lvlText w:val="%1."/>
      <w:lvlJc w:val="left"/>
      <w:pPr>
        <w:ind w:left="720" w:hanging="360"/>
      </w:pPr>
    </w:lvl>
    <w:lvl w:ilvl="1">
      <w:start w:val="1"/>
      <w:numFmt w:val="decimalZero"/>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7A87875"/>
    <w:multiLevelType w:val="hybridMultilevel"/>
    <w:tmpl w:val="C4687D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5210D0"/>
    <w:multiLevelType w:val="hybridMultilevel"/>
    <w:tmpl w:val="7E8C5F24"/>
    <w:lvl w:ilvl="0" w:tplc="FFFFFFFF">
      <w:start w:val="1"/>
      <w:numFmt w:val="upperLetter"/>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605A13"/>
    <w:multiLevelType w:val="hybridMultilevel"/>
    <w:tmpl w:val="98509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FD6446"/>
    <w:multiLevelType w:val="hybridMultilevel"/>
    <w:tmpl w:val="17D0DDF6"/>
    <w:lvl w:ilvl="0" w:tplc="6F34A444">
      <w:start w:val="1"/>
      <w:numFmt w:val="upp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25385F"/>
    <w:multiLevelType w:val="hybridMultilevel"/>
    <w:tmpl w:val="25D2417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904753"/>
    <w:multiLevelType w:val="hybridMultilevel"/>
    <w:tmpl w:val="46407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2A35A4"/>
    <w:multiLevelType w:val="hybridMultilevel"/>
    <w:tmpl w:val="10A880EE"/>
    <w:lvl w:ilvl="0" w:tplc="6F34A444">
      <w:start w:val="1"/>
      <w:numFmt w:val="upp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B4420B"/>
    <w:multiLevelType w:val="hybridMultilevel"/>
    <w:tmpl w:val="3F60ACE4"/>
    <w:lvl w:ilvl="0" w:tplc="6F34A444">
      <w:start w:val="1"/>
      <w:numFmt w:val="upp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E11188"/>
    <w:multiLevelType w:val="hybridMultilevel"/>
    <w:tmpl w:val="979CC4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4644C7"/>
    <w:multiLevelType w:val="hybridMultilevel"/>
    <w:tmpl w:val="A6185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A51127"/>
    <w:multiLevelType w:val="hybridMultilevel"/>
    <w:tmpl w:val="C5DC053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F26801"/>
    <w:multiLevelType w:val="hybridMultilevel"/>
    <w:tmpl w:val="7FE26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C932C7"/>
    <w:multiLevelType w:val="hybridMultilevel"/>
    <w:tmpl w:val="9704F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4920BA"/>
    <w:multiLevelType w:val="hybridMultilevel"/>
    <w:tmpl w:val="2CAE7DF8"/>
    <w:lvl w:ilvl="0" w:tplc="6F34A444">
      <w:start w:val="1"/>
      <w:numFmt w:val="upp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9D0E86"/>
    <w:multiLevelType w:val="hybridMultilevel"/>
    <w:tmpl w:val="11B6BDA6"/>
    <w:lvl w:ilvl="0" w:tplc="6F34A444">
      <w:start w:val="1"/>
      <w:numFmt w:val="upp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061D26"/>
    <w:multiLevelType w:val="hybridMultilevel"/>
    <w:tmpl w:val="DE20E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E50531"/>
    <w:multiLevelType w:val="hybridMultilevel"/>
    <w:tmpl w:val="643A6410"/>
    <w:lvl w:ilvl="0" w:tplc="6F34A444">
      <w:start w:val="1"/>
      <w:numFmt w:val="upperLetter"/>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D543E70"/>
    <w:multiLevelType w:val="hybridMultilevel"/>
    <w:tmpl w:val="51EE81E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DD73A72"/>
    <w:multiLevelType w:val="hybridMultilevel"/>
    <w:tmpl w:val="EC6A3BB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FD12F04"/>
    <w:multiLevelType w:val="hybridMultilevel"/>
    <w:tmpl w:val="4FE0A3BA"/>
    <w:lvl w:ilvl="0" w:tplc="6F34A444">
      <w:start w:val="1"/>
      <w:numFmt w:val="upperLetter"/>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20B1184"/>
    <w:multiLevelType w:val="hybridMultilevel"/>
    <w:tmpl w:val="D8ACE040"/>
    <w:lvl w:ilvl="0" w:tplc="6F34A444">
      <w:start w:val="1"/>
      <w:numFmt w:val="upperLetter"/>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7F04155"/>
    <w:multiLevelType w:val="hybridMultilevel"/>
    <w:tmpl w:val="A3A8F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CD3ECD"/>
    <w:multiLevelType w:val="hybridMultilevel"/>
    <w:tmpl w:val="D9A4F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720A06"/>
    <w:multiLevelType w:val="hybridMultilevel"/>
    <w:tmpl w:val="527E1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926225"/>
    <w:multiLevelType w:val="hybridMultilevel"/>
    <w:tmpl w:val="C96A7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FD5623"/>
    <w:multiLevelType w:val="hybridMultilevel"/>
    <w:tmpl w:val="754EB90E"/>
    <w:lvl w:ilvl="0" w:tplc="6F34A444">
      <w:start w:val="1"/>
      <w:numFmt w:val="upp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420A1C"/>
    <w:multiLevelType w:val="hybridMultilevel"/>
    <w:tmpl w:val="EC04F534"/>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3EAE4D6B"/>
    <w:multiLevelType w:val="hybridMultilevel"/>
    <w:tmpl w:val="AAD8D5FC"/>
    <w:lvl w:ilvl="0" w:tplc="6F34A444">
      <w:start w:val="1"/>
      <w:numFmt w:val="upp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EB71C3"/>
    <w:multiLevelType w:val="hybridMultilevel"/>
    <w:tmpl w:val="0E1A5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CE5217"/>
    <w:multiLevelType w:val="hybridMultilevel"/>
    <w:tmpl w:val="0C047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521679"/>
    <w:multiLevelType w:val="hybridMultilevel"/>
    <w:tmpl w:val="2CEE0E32"/>
    <w:lvl w:ilvl="0" w:tplc="6F34A444">
      <w:start w:val="1"/>
      <w:numFmt w:val="upperLetter"/>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44519A8"/>
    <w:multiLevelType w:val="multilevel"/>
    <w:tmpl w:val="FA62372A"/>
    <w:lvl w:ilvl="0">
      <w:start w:val="1"/>
      <w:numFmt w:val="decimal"/>
      <w:pStyle w:val="Heading1"/>
      <w:suff w:val="space"/>
      <w:lvlText w:val="Part %1"/>
      <w:lvlJc w:val="left"/>
      <w:pPr>
        <w:ind w:left="0" w:firstLine="0"/>
      </w:pPr>
      <w:rPr>
        <w:rFonts w:ascii="Gill Sans MT" w:hAnsi="Gill Sans MT" w:hint="default"/>
        <w:b w:val="0"/>
        <w:i w:val="0"/>
        <w:caps w:val="0"/>
        <w:color w:val="auto"/>
        <w:sz w:val="28"/>
      </w:rPr>
    </w:lvl>
    <w:lvl w:ilvl="1">
      <w:start w:val="1"/>
      <w:numFmt w:val="decimalZero"/>
      <w:pStyle w:val="Heading2"/>
      <w:lvlText w:val="%1.%2"/>
      <w:lvlJc w:val="left"/>
      <w:pPr>
        <w:tabs>
          <w:tab w:val="num" w:pos="1080"/>
        </w:tabs>
        <w:ind w:left="1087" w:hanging="1087"/>
      </w:pPr>
      <w:rPr>
        <w:rFonts w:ascii="Gill Sans MT" w:hAnsi="Gill Sans MT" w:hint="default"/>
        <w:b w:val="0"/>
        <w:i w:val="0"/>
        <w:caps w:val="0"/>
        <w:strike w:val="0"/>
        <w:dstrike w:val="0"/>
        <w:outline w:val="0"/>
        <w:shadow w:val="0"/>
        <w:emboss w:val="0"/>
        <w:imprint w:val="0"/>
        <w:vanish w:val="0"/>
        <w:color w:val="auto"/>
        <w:sz w:val="26"/>
        <w:szCs w:val="26"/>
        <w:vertAlign w:val="baseline"/>
      </w:rPr>
    </w:lvl>
    <w:lvl w:ilvl="2">
      <w:start w:val="1"/>
      <w:numFmt w:val="upperLetter"/>
      <w:pStyle w:val="Heading3"/>
      <w:lvlText w:val="%3."/>
      <w:lvlJc w:val="left"/>
      <w:pPr>
        <w:tabs>
          <w:tab w:val="num" w:pos="1800"/>
        </w:tabs>
        <w:ind w:left="1800" w:hanging="720"/>
      </w:pPr>
      <w:rPr>
        <w:rFonts w:hint="default"/>
        <w:b w:val="0"/>
        <w:i w:val="0"/>
        <w:caps w:val="0"/>
        <w:strike w:val="0"/>
        <w:dstrike w:val="0"/>
        <w:outline w:val="0"/>
        <w:shadow w:val="0"/>
        <w:emboss w:val="0"/>
        <w:imprint w:val="0"/>
        <w:color w:val="auto"/>
        <w:vertAlign w:val="baseline"/>
      </w:rPr>
    </w:lvl>
    <w:lvl w:ilvl="3">
      <w:start w:val="1"/>
      <w:numFmt w:val="decimal"/>
      <w:pStyle w:val="Heading4"/>
      <w:lvlText w:val="%4."/>
      <w:lvlJc w:val="left"/>
      <w:pPr>
        <w:tabs>
          <w:tab w:val="num" w:pos="2160"/>
        </w:tabs>
        <w:ind w:left="2160" w:hanging="360"/>
      </w:pPr>
      <w:rPr>
        <w:rFonts w:ascii="Gill Sans MT" w:eastAsia="Times New Roman" w:hAnsi="Gill Sans MT" w:cs="Times New Roman" w:hint="default"/>
        <w:b w:val="0"/>
        <w:i w:val="0"/>
        <w:caps w:val="0"/>
        <w:strike w:val="0"/>
        <w:dstrike w:val="0"/>
        <w:outline w:val="0"/>
        <w:shadow w:val="0"/>
        <w:emboss w:val="0"/>
        <w:imprint w:val="0"/>
        <w:vanish w:val="0"/>
        <w:color w:val="auto"/>
        <w:vertAlign w:val="baseline"/>
      </w:rPr>
    </w:lvl>
    <w:lvl w:ilvl="4">
      <w:start w:val="1"/>
      <w:numFmt w:val="lowerLetter"/>
      <w:pStyle w:val="Heading5"/>
      <w:lvlText w:val="%5."/>
      <w:lvlJc w:val="left"/>
      <w:pPr>
        <w:tabs>
          <w:tab w:val="num" w:pos="2880"/>
        </w:tabs>
        <w:ind w:left="2520" w:hanging="360"/>
      </w:pPr>
      <w:rPr>
        <w:rFonts w:ascii="Gill Sans MT" w:eastAsia="Times New Roman" w:hAnsi="Gill Sans MT" w:cs="Times New Roman" w:hint="default"/>
        <w:b w:val="0"/>
        <w:i w:val="0"/>
        <w:caps w:val="0"/>
        <w:strike w:val="0"/>
        <w:dstrike w:val="0"/>
        <w:outline w:val="0"/>
        <w:shadow w:val="0"/>
        <w:emboss w:val="0"/>
        <w:imprint w:val="0"/>
        <w:vanish w:val="0"/>
        <w:color w:val="auto"/>
        <w:vertAlign w:val="baseline"/>
      </w:rPr>
    </w:lvl>
    <w:lvl w:ilvl="5">
      <w:start w:val="1"/>
      <w:numFmt w:val="lowerRoman"/>
      <w:pStyle w:val="Heading6"/>
      <w:lvlText w:val="%6."/>
      <w:lvlJc w:val="right"/>
      <w:pPr>
        <w:tabs>
          <w:tab w:val="num" w:pos="3600"/>
        </w:tabs>
        <w:ind w:left="3600" w:hanging="720"/>
      </w:pPr>
      <w:rPr>
        <w:rFonts w:ascii="Gill Sans MT" w:hAnsi="Gill Sans MT" w:hint="default"/>
        <w:b w:val="0"/>
        <w:i w:val="0"/>
        <w:caps w:val="0"/>
        <w:strike w:val="0"/>
        <w:dstrike w:val="0"/>
        <w:shadow w:val="0"/>
        <w:emboss w:val="0"/>
        <w:imprint w:val="0"/>
        <w:vanish w:val="0"/>
        <w:color w:val="auto"/>
        <w:vertAlign w:val="superscript"/>
      </w:rPr>
    </w:lvl>
    <w:lvl w:ilvl="6">
      <w:start w:val="1"/>
      <w:numFmt w:val="lowerLetter"/>
      <w:pStyle w:val="Heading7"/>
      <w:lvlText w:val="%7)"/>
      <w:lvlJc w:val="right"/>
      <w:pPr>
        <w:ind w:left="1296" w:hanging="288"/>
      </w:pPr>
      <w:rPr>
        <w:rFonts w:hint="default"/>
      </w:rPr>
    </w:lvl>
    <w:lvl w:ilvl="7">
      <w:start w:val="1"/>
      <w:numFmt w:val="lowerRoman"/>
      <w:pStyle w:val="Heading8"/>
      <w:lvlText w:val="%8."/>
      <w:lvlJc w:val="left"/>
      <w:pPr>
        <w:ind w:left="1440" w:hanging="432"/>
      </w:pPr>
      <w:rPr>
        <w:rFonts w:hint="default"/>
      </w:rPr>
    </w:lvl>
    <w:lvl w:ilvl="8">
      <w:start w:val="1"/>
      <w:numFmt w:val="lowerLetter"/>
      <w:pStyle w:val="Heading9"/>
      <w:lvlText w:val="%9."/>
      <w:lvlJc w:val="right"/>
      <w:pPr>
        <w:ind w:left="1584" w:hanging="144"/>
      </w:pPr>
      <w:rPr>
        <w:rFonts w:hint="default"/>
      </w:rPr>
    </w:lvl>
  </w:abstractNum>
  <w:abstractNum w:abstractNumId="35" w15:restartNumberingAfterBreak="0">
    <w:nsid w:val="561B16F8"/>
    <w:multiLevelType w:val="hybridMultilevel"/>
    <w:tmpl w:val="887092B8"/>
    <w:lvl w:ilvl="0" w:tplc="019CF72E">
      <w:start w:val="1"/>
      <w:numFmt w:val="lowerLetter"/>
      <w:lvlText w:val="%1."/>
      <w:lvlJc w:val="left"/>
      <w:pPr>
        <w:ind w:left="720" w:hanging="360"/>
      </w:pPr>
      <w:rPr>
        <w:rFonts w:ascii="Gill Sans MT" w:eastAsia="Times New Roman" w:hAnsi="Gill Sans MT"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C882426"/>
    <w:multiLevelType w:val="hybridMultilevel"/>
    <w:tmpl w:val="F3D83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D62B9A"/>
    <w:multiLevelType w:val="hybridMultilevel"/>
    <w:tmpl w:val="C4C8DE3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5F4A51FB"/>
    <w:multiLevelType w:val="hybridMultilevel"/>
    <w:tmpl w:val="5DF26088"/>
    <w:lvl w:ilvl="0" w:tplc="019CF72E">
      <w:start w:val="1"/>
      <w:numFmt w:val="lowerLetter"/>
      <w:lvlText w:val="%1."/>
      <w:lvlJc w:val="left"/>
      <w:pPr>
        <w:ind w:left="720" w:hanging="360"/>
      </w:pPr>
      <w:rPr>
        <w:rFonts w:ascii="Gill Sans MT" w:eastAsia="Times New Roman" w:hAnsi="Gill Sans M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956451"/>
    <w:multiLevelType w:val="hybridMultilevel"/>
    <w:tmpl w:val="DE8AD4E0"/>
    <w:lvl w:ilvl="0" w:tplc="6F34A444">
      <w:start w:val="1"/>
      <w:numFmt w:val="upperLetter"/>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2D5304B"/>
    <w:multiLevelType w:val="hybridMultilevel"/>
    <w:tmpl w:val="B546AD56"/>
    <w:lvl w:ilvl="0" w:tplc="019CF72E">
      <w:start w:val="1"/>
      <w:numFmt w:val="lowerLetter"/>
      <w:lvlText w:val="%1."/>
      <w:lvlJc w:val="left"/>
      <w:pPr>
        <w:ind w:left="720" w:hanging="360"/>
      </w:pPr>
      <w:rPr>
        <w:rFonts w:ascii="Gill Sans MT" w:eastAsia="Times New Roman" w:hAnsi="Gill Sans M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636AAE"/>
    <w:multiLevelType w:val="hybridMultilevel"/>
    <w:tmpl w:val="A2C84B34"/>
    <w:lvl w:ilvl="0" w:tplc="6F34A444">
      <w:start w:val="1"/>
      <w:numFmt w:val="upp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6548A5"/>
    <w:multiLevelType w:val="hybridMultilevel"/>
    <w:tmpl w:val="566CD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1289373">
    <w:abstractNumId w:val="41"/>
  </w:num>
  <w:num w:numId="2" w16cid:durableId="1261378974">
    <w:abstractNumId w:val="1"/>
  </w:num>
  <w:num w:numId="3" w16cid:durableId="1560936535">
    <w:abstractNumId w:val="28"/>
  </w:num>
  <w:num w:numId="4" w16cid:durableId="1207330021">
    <w:abstractNumId w:val="17"/>
  </w:num>
  <w:num w:numId="5" w16cid:durableId="1680087085">
    <w:abstractNumId w:val="12"/>
  </w:num>
  <w:num w:numId="6" w16cid:durableId="793445724">
    <w:abstractNumId w:val="18"/>
  </w:num>
  <w:num w:numId="7" w16cid:durableId="1072853980">
    <w:abstractNumId w:val="40"/>
  </w:num>
  <w:num w:numId="8" w16cid:durableId="391388767">
    <w:abstractNumId w:val="27"/>
  </w:num>
  <w:num w:numId="9" w16cid:durableId="1662390621">
    <w:abstractNumId w:val="15"/>
  </w:num>
  <w:num w:numId="10" w16cid:durableId="1270041958">
    <w:abstractNumId w:val="32"/>
  </w:num>
  <w:num w:numId="11" w16cid:durableId="281765432">
    <w:abstractNumId w:val="2"/>
  </w:num>
  <w:num w:numId="12" w16cid:durableId="980158148">
    <w:abstractNumId w:val="9"/>
  </w:num>
  <w:num w:numId="13" w16cid:durableId="1015498883">
    <w:abstractNumId w:val="16"/>
  </w:num>
  <w:num w:numId="14" w16cid:durableId="244805896">
    <w:abstractNumId w:val="0"/>
  </w:num>
  <w:num w:numId="15" w16cid:durableId="423460259">
    <w:abstractNumId w:val="30"/>
  </w:num>
  <w:num w:numId="16" w16cid:durableId="464086211">
    <w:abstractNumId w:val="26"/>
  </w:num>
  <w:num w:numId="17" w16cid:durableId="1790470149">
    <w:abstractNumId w:val="35"/>
  </w:num>
  <w:num w:numId="18" w16cid:durableId="1476139791">
    <w:abstractNumId w:val="39"/>
  </w:num>
  <w:num w:numId="19" w16cid:durableId="952438198">
    <w:abstractNumId w:val="42"/>
  </w:num>
  <w:num w:numId="20" w16cid:durableId="1000889530">
    <w:abstractNumId w:val="6"/>
  </w:num>
  <w:num w:numId="21" w16cid:durableId="112408819">
    <w:abstractNumId w:val="25"/>
  </w:num>
  <w:num w:numId="22" w16cid:durableId="103889774">
    <w:abstractNumId w:val="24"/>
  </w:num>
  <w:num w:numId="23" w16cid:durableId="844200354">
    <w:abstractNumId w:val="36"/>
  </w:num>
  <w:num w:numId="24" w16cid:durableId="421948871">
    <w:abstractNumId w:val="38"/>
  </w:num>
  <w:num w:numId="25" w16cid:durableId="1262758004">
    <w:abstractNumId w:val="3"/>
  </w:num>
  <w:num w:numId="26" w16cid:durableId="370808289">
    <w:abstractNumId w:val="11"/>
  </w:num>
  <w:num w:numId="27" w16cid:durableId="343480172">
    <w:abstractNumId w:val="29"/>
  </w:num>
  <w:num w:numId="28" w16cid:durableId="1318339824">
    <w:abstractNumId w:val="7"/>
  </w:num>
  <w:num w:numId="29" w16cid:durableId="1838767909">
    <w:abstractNumId w:val="31"/>
  </w:num>
  <w:num w:numId="30" w16cid:durableId="1398550812">
    <w:abstractNumId w:val="5"/>
  </w:num>
  <w:num w:numId="31" w16cid:durableId="891503488">
    <w:abstractNumId w:val="14"/>
  </w:num>
  <w:num w:numId="32" w16cid:durableId="1461455099">
    <w:abstractNumId w:val="10"/>
  </w:num>
  <w:num w:numId="33" w16cid:durableId="967055681">
    <w:abstractNumId w:val="4"/>
  </w:num>
  <w:num w:numId="34" w16cid:durableId="63459885">
    <w:abstractNumId w:val="8"/>
  </w:num>
  <w:num w:numId="35" w16cid:durableId="1399287720">
    <w:abstractNumId w:val="33"/>
  </w:num>
  <w:num w:numId="36" w16cid:durableId="1618173442">
    <w:abstractNumId w:val="19"/>
  </w:num>
  <w:num w:numId="37" w16cid:durableId="955449673">
    <w:abstractNumId w:val="23"/>
  </w:num>
  <w:num w:numId="38" w16cid:durableId="198863658">
    <w:abstractNumId w:val="20"/>
  </w:num>
  <w:num w:numId="39" w16cid:durableId="1865628246">
    <w:abstractNumId w:val="13"/>
  </w:num>
  <w:num w:numId="40" w16cid:durableId="716052083">
    <w:abstractNumId w:val="22"/>
  </w:num>
  <w:num w:numId="41" w16cid:durableId="2096511046">
    <w:abstractNumId w:val="21"/>
  </w:num>
  <w:num w:numId="42" w16cid:durableId="2115245853">
    <w:abstractNumId w:val="34"/>
  </w:num>
  <w:num w:numId="43" w16cid:durableId="195979908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FAD"/>
    <w:rsid w:val="003C7FAD"/>
    <w:rsid w:val="0052047B"/>
    <w:rsid w:val="00730965"/>
    <w:rsid w:val="00922874"/>
    <w:rsid w:val="00BD078C"/>
    <w:rsid w:val="00C30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EBEC7A8"/>
  <w15:chartTrackingRefBased/>
  <w15:docId w15:val="{51E37DA1-2990-4B37-9DA7-D6072C6F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FAD"/>
    <w:pPr>
      <w:spacing w:before="200" w:after="0" w:line="240" w:lineRule="auto"/>
      <w:ind w:left="1800" w:hanging="360"/>
    </w:pPr>
    <w:rPr>
      <w:rFonts w:ascii="Calibri" w:eastAsia="Calibri" w:hAnsi="Calibri" w:cs="Times New Roman"/>
    </w:rPr>
  </w:style>
  <w:style w:type="paragraph" w:styleId="Heading1">
    <w:name w:val="heading 1"/>
    <w:basedOn w:val="Normal"/>
    <w:next w:val="Normal"/>
    <w:link w:val="Heading1Char"/>
    <w:uiPriority w:val="9"/>
    <w:qFormat/>
    <w:rsid w:val="003C7FAD"/>
    <w:pPr>
      <w:keepNext/>
      <w:keepLines/>
      <w:numPr>
        <w:numId w:val="42"/>
      </w:numPr>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3C7FAD"/>
    <w:pPr>
      <w:keepNext/>
      <w:keepLines/>
      <w:numPr>
        <w:ilvl w:val="1"/>
        <w:numId w:val="42"/>
      </w:numPr>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3C7FAD"/>
    <w:pPr>
      <w:keepNext/>
      <w:keepLines/>
      <w:numPr>
        <w:ilvl w:val="2"/>
        <w:numId w:val="42"/>
      </w:numPr>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3C7FAD"/>
    <w:pPr>
      <w:keepNext/>
      <w:keepLines/>
      <w:numPr>
        <w:ilvl w:val="3"/>
        <w:numId w:val="42"/>
      </w:numPr>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qFormat/>
    <w:rsid w:val="003C7FAD"/>
    <w:pPr>
      <w:keepNext/>
      <w:keepLines/>
      <w:numPr>
        <w:ilvl w:val="4"/>
        <w:numId w:val="42"/>
      </w:numPr>
      <w:outlineLvl w:val="4"/>
    </w:pPr>
    <w:rPr>
      <w:rFonts w:ascii="Cambria" w:eastAsia="Times New Roman" w:hAnsi="Cambria"/>
      <w:color w:val="243F60"/>
    </w:rPr>
  </w:style>
  <w:style w:type="paragraph" w:styleId="Heading6">
    <w:name w:val="heading 6"/>
    <w:basedOn w:val="Normal"/>
    <w:next w:val="Normal"/>
    <w:link w:val="Heading6Char"/>
    <w:uiPriority w:val="9"/>
    <w:unhideWhenUsed/>
    <w:qFormat/>
    <w:rsid w:val="003C7FAD"/>
    <w:pPr>
      <w:keepNext/>
      <w:keepLines/>
      <w:numPr>
        <w:ilvl w:val="5"/>
        <w:numId w:val="42"/>
      </w:numPr>
      <w:outlineLvl w:val="5"/>
    </w:pPr>
    <w:rPr>
      <w:rFonts w:ascii="Cambria" w:eastAsia="Times New Roman" w:hAnsi="Cambria"/>
      <w:i/>
      <w:iCs/>
      <w:color w:val="243F60"/>
    </w:rPr>
  </w:style>
  <w:style w:type="paragraph" w:styleId="Heading7">
    <w:name w:val="heading 7"/>
    <w:basedOn w:val="Normal"/>
    <w:next w:val="Normal"/>
    <w:link w:val="Heading7Char"/>
    <w:uiPriority w:val="9"/>
    <w:unhideWhenUsed/>
    <w:qFormat/>
    <w:rsid w:val="003C7FAD"/>
    <w:pPr>
      <w:keepNext/>
      <w:keepLines/>
      <w:numPr>
        <w:ilvl w:val="6"/>
        <w:numId w:val="42"/>
      </w:numPr>
      <w:outlineLvl w:val="6"/>
    </w:pPr>
    <w:rPr>
      <w:rFonts w:ascii="Cambria" w:eastAsia="Times New Roman" w:hAnsi="Cambria"/>
      <w:i/>
      <w:iCs/>
      <w:color w:val="404040"/>
    </w:rPr>
  </w:style>
  <w:style w:type="paragraph" w:styleId="Heading8">
    <w:name w:val="heading 8"/>
    <w:basedOn w:val="Normal"/>
    <w:next w:val="Normal"/>
    <w:link w:val="Heading8Char"/>
    <w:uiPriority w:val="9"/>
    <w:unhideWhenUsed/>
    <w:qFormat/>
    <w:rsid w:val="003C7FAD"/>
    <w:pPr>
      <w:keepNext/>
      <w:keepLines/>
      <w:numPr>
        <w:ilvl w:val="7"/>
        <w:numId w:val="42"/>
      </w:numPr>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unhideWhenUsed/>
    <w:qFormat/>
    <w:rsid w:val="003C7FAD"/>
    <w:pPr>
      <w:keepNext/>
      <w:keepLines/>
      <w:numPr>
        <w:ilvl w:val="8"/>
        <w:numId w:val="42"/>
      </w:numPr>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FAD"/>
    <w:pPr>
      <w:tabs>
        <w:tab w:val="center" w:pos="4680"/>
        <w:tab w:val="right" w:pos="9360"/>
      </w:tabs>
    </w:pPr>
  </w:style>
  <w:style w:type="character" w:customStyle="1" w:styleId="HeaderChar">
    <w:name w:val="Header Char"/>
    <w:basedOn w:val="DefaultParagraphFont"/>
    <w:link w:val="Header"/>
    <w:uiPriority w:val="99"/>
    <w:rsid w:val="003C7FAD"/>
    <w:rPr>
      <w:rFonts w:ascii="Calibri" w:eastAsia="Calibri" w:hAnsi="Calibri" w:cs="Times New Roman"/>
    </w:rPr>
  </w:style>
  <w:style w:type="paragraph" w:styleId="Footer">
    <w:name w:val="footer"/>
    <w:basedOn w:val="Normal"/>
    <w:link w:val="FooterChar"/>
    <w:uiPriority w:val="99"/>
    <w:unhideWhenUsed/>
    <w:rsid w:val="003C7FAD"/>
    <w:pPr>
      <w:tabs>
        <w:tab w:val="center" w:pos="4680"/>
        <w:tab w:val="right" w:pos="9360"/>
      </w:tabs>
    </w:pPr>
  </w:style>
  <w:style w:type="character" w:customStyle="1" w:styleId="FooterChar">
    <w:name w:val="Footer Char"/>
    <w:basedOn w:val="DefaultParagraphFont"/>
    <w:link w:val="Footer"/>
    <w:uiPriority w:val="99"/>
    <w:rsid w:val="003C7FAD"/>
    <w:rPr>
      <w:rFonts w:ascii="Calibri" w:eastAsia="Calibri" w:hAnsi="Calibri" w:cs="Times New Roman"/>
    </w:rPr>
  </w:style>
  <w:style w:type="character" w:customStyle="1" w:styleId="Heading1Char">
    <w:name w:val="Heading 1 Char"/>
    <w:basedOn w:val="DefaultParagraphFont"/>
    <w:link w:val="Heading1"/>
    <w:uiPriority w:val="9"/>
    <w:rsid w:val="003C7FAD"/>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3C7FAD"/>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3C7FAD"/>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3C7FAD"/>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3C7FAD"/>
    <w:rPr>
      <w:rFonts w:ascii="Cambria" w:eastAsia="Times New Roman" w:hAnsi="Cambria" w:cs="Times New Roman"/>
      <w:color w:val="243F60"/>
    </w:rPr>
  </w:style>
  <w:style w:type="character" w:customStyle="1" w:styleId="Heading6Char">
    <w:name w:val="Heading 6 Char"/>
    <w:basedOn w:val="DefaultParagraphFont"/>
    <w:link w:val="Heading6"/>
    <w:uiPriority w:val="9"/>
    <w:rsid w:val="003C7FAD"/>
    <w:rPr>
      <w:rFonts w:ascii="Cambria" w:eastAsia="Times New Roman" w:hAnsi="Cambria" w:cs="Times New Roman"/>
      <w:i/>
      <w:iCs/>
      <w:color w:val="243F60"/>
    </w:rPr>
  </w:style>
  <w:style w:type="character" w:customStyle="1" w:styleId="Heading7Char">
    <w:name w:val="Heading 7 Char"/>
    <w:basedOn w:val="DefaultParagraphFont"/>
    <w:link w:val="Heading7"/>
    <w:uiPriority w:val="9"/>
    <w:rsid w:val="003C7FAD"/>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3C7FAD"/>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rsid w:val="003C7FAD"/>
    <w:rPr>
      <w:rFonts w:ascii="Cambria" w:eastAsia="Times New Roman" w:hAnsi="Cambria" w:cs="Times New Roman"/>
      <w:i/>
      <w:iCs/>
      <w:color w:val="40404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2720</Words>
  <Characters>15505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Mahon</dc:creator>
  <cp:keywords/>
  <dc:description/>
  <cp:lastModifiedBy>Casey Mahon</cp:lastModifiedBy>
  <cp:revision>2</cp:revision>
  <cp:lastPrinted>2022-10-04T21:43:00Z</cp:lastPrinted>
  <dcterms:created xsi:type="dcterms:W3CDTF">2022-10-04T21:02:00Z</dcterms:created>
  <dcterms:modified xsi:type="dcterms:W3CDTF">2022-10-04T21:47:00Z</dcterms:modified>
</cp:coreProperties>
</file>